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F2622" w14:textId="10304682" w:rsidR="00C64C18" w:rsidRPr="00FF3E2D" w:rsidRDefault="00FE0A8C" w:rsidP="00FF3E2D">
      <w:pPr>
        <w:spacing w:after="0" w:line="240" w:lineRule="auto"/>
        <w:rPr>
          <w:rFonts w:cstheme="minorHAnsi"/>
          <w:b/>
          <w:bCs/>
          <w:color w:val="FFFFFF" w:themeColor="background1"/>
          <w:sz w:val="24"/>
          <w:szCs w:val="32"/>
          <w:lang w:val="lt-LT"/>
        </w:rPr>
      </w:pPr>
      <w:bookmarkStart w:id="0" w:name="_GoBack"/>
      <w:bookmarkEnd w:id="0"/>
      <w:r w:rsidRPr="00FF3E2D">
        <w:rPr>
          <w:rFonts w:cstheme="minorHAnsi"/>
          <w:noProof/>
          <w:color w:val="FFFFFF" w:themeColor="background1"/>
          <w:sz w:val="28"/>
          <w:szCs w:val="24"/>
          <w:lang w:val="lt-LT" w:eastAsia="lt-LT"/>
        </w:rPr>
        <w:drawing>
          <wp:anchor distT="0" distB="0" distL="114300" distR="114300" simplePos="0" relativeHeight="251655168" behindDoc="1" locked="0" layoutInCell="1" allowOverlap="1" wp14:anchorId="354E1658" wp14:editId="500DB964">
            <wp:simplePos x="0" y="0"/>
            <wp:positionH relativeFrom="page">
              <wp:posOffset>-343327</wp:posOffset>
            </wp:positionH>
            <wp:positionV relativeFrom="paragraph">
              <wp:posOffset>-1026602</wp:posOffset>
            </wp:positionV>
            <wp:extent cx="8143875" cy="11300114"/>
            <wp:effectExtent l="0" t="0" r="0" b="0"/>
            <wp:wrapNone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f-naujas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3875" cy="11300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1D3" w:rsidRPr="00FF3E2D">
        <w:rPr>
          <w:rFonts w:cstheme="minorHAnsi"/>
          <w:noProof/>
          <w:lang w:val="lt-LT" w:eastAsia="lt-LT"/>
        </w:rPr>
        <w:drawing>
          <wp:anchor distT="0" distB="0" distL="114300" distR="114300" simplePos="0" relativeHeight="251662336" behindDoc="0" locked="0" layoutInCell="1" allowOverlap="1" wp14:anchorId="4F96D22D" wp14:editId="34062166">
            <wp:simplePos x="0" y="0"/>
            <wp:positionH relativeFrom="column">
              <wp:posOffset>5135880</wp:posOffset>
            </wp:positionH>
            <wp:positionV relativeFrom="paragraph">
              <wp:posOffset>43815</wp:posOffset>
            </wp:positionV>
            <wp:extent cx="1363345" cy="708660"/>
            <wp:effectExtent l="0" t="0" r="8255" b="0"/>
            <wp:wrapNone/>
            <wp:docPr id="1" name="Paveikslėlis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8A7">
        <w:rPr>
          <w:rFonts w:cstheme="minorHAnsi"/>
          <w:b/>
          <w:bCs/>
          <w:color w:val="FFFFFF" w:themeColor="background1"/>
          <w:sz w:val="32"/>
          <w:szCs w:val="32"/>
          <w:lang w:val="lt-LT"/>
        </w:rPr>
        <w:t>MEDICINOS FAKULTETO</w:t>
      </w:r>
      <w:r w:rsidR="00796FA3" w:rsidRPr="00FF3E2D">
        <w:rPr>
          <w:rFonts w:cstheme="minorHAnsi"/>
          <w:b/>
          <w:bCs/>
          <w:color w:val="FFFFFF" w:themeColor="background1"/>
          <w:sz w:val="32"/>
          <w:szCs w:val="32"/>
          <w:lang w:val="lt-LT"/>
        </w:rPr>
        <w:t xml:space="preserve"> </w:t>
      </w:r>
    </w:p>
    <w:p w14:paraId="38A0EA7E" w14:textId="77777777" w:rsidR="00DF0EC0" w:rsidRPr="00FF3E2D" w:rsidRDefault="00796FA3" w:rsidP="00FF3E2D">
      <w:pPr>
        <w:spacing w:after="0" w:line="240" w:lineRule="auto"/>
        <w:rPr>
          <w:rFonts w:cstheme="minorHAnsi"/>
          <w:b/>
          <w:bCs/>
          <w:color w:val="FFFFFF" w:themeColor="background1"/>
          <w:sz w:val="32"/>
          <w:szCs w:val="32"/>
          <w:lang w:val="lt-LT"/>
        </w:rPr>
      </w:pPr>
      <w:r w:rsidRPr="00FF3E2D">
        <w:rPr>
          <w:rFonts w:cstheme="minorHAnsi"/>
          <w:b/>
          <w:bCs/>
          <w:color w:val="FFFFFF" w:themeColor="background1"/>
          <w:sz w:val="32"/>
          <w:szCs w:val="32"/>
          <w:lang w:val="lt-LT"/>
        </w:rPr>
        <w:t>ABSOLVENTŲ ĮSIDARBINIMO</w:t>
      </w:r>
      <w:r w:rsidR="00C33F7F" w:rsidRPr="00FF3E2D">
        <w:rPr>
          <w:rFonts w:cstheme="minorHAnsi"/>
          <w:b/>
          <w:color w:val="DE1050"/>
        </w:rPr>
        <w:t xml:space="preserve"> </w:t>
      </w:r>
      <w:r w:rsidRPr="00FF3E2D">
        <w:rPr>
          <w:rFonts w:cstheme="minorHAnsi"/>
          <w:b/>
          <w:bCs/>
          <w:color w:val="FFFFFF" w:themeColor="background1"/>
          <w:sz w:val="32"/>
          <w:szCs w:val="32"/>
          <w:lang w:val="lt-LT"/>
        </w:rPr>
        <w:t xml:space="preserve">IR </w:t>
      </w:r>
    </w:p>
    <w:p w14:paraId="5031E256" w14:textId="02AF96EC" w:rsidR="00796FA3" w:rsidRPr="00FF3E2D" w:rsidRDefault="00796FA3" w:rsidP="00C33F7F">
      <w:pPr>
        <w:spacing w:line="240" w:lineRule="auto"/>
        <w:rPr>
          <w:rFonts w:cstheme="minorHAnsi"/>
          <w:b/>
          <w:bCs/>
          <w:color w:val="FFFFFF" w:themeColor="background1"/>
          <w:sz w:val="28"/>
          <w:szCs w:val="32"/>
          <w:lang w:val="lt-LT"/>
        </w:rPr>
      </w:pPr>
      <w:r w:rsidRPr="00FF3E2D">
        <w:rPr>
          <w:rFonts w:cstheme="minorHAnsi"/>
          <w:b/>
          <w:bCs/>
          <w:color w:val="FFFFFF" w:themeColor="background1"/>
          <w:sz w:val="32"/>
          <w:szCs w:val="32"/>
          <w:lang w:val="lt-LT"/>
        </w:rPr>
        <w:t>POŽIŪRIO Į STUDIJAS TYRIMAS</w:t>
      </w:r>
    </w:p>
    <w:p w14:paraId="7A000610" w14:textId="77777777" w:rsidR="00B171D3" w:rsidRPr="00FF3E2D" w:rsidRDefault="00B171D3" w:rsidP="00B171D3">
      <w:pPr>
        <w:spacing w:after="0" w:line="240" w:lineRule="auto"/>
        <w:jc w:val="center"/>
        <w:rPr>
          <w:rFonts w:cstheme="minorHAnsi"/>
          <w:b/>
          <w:bCs/>
          <w:color w:val="FFFFFF" w:themeColor="background1"/>
          <w:sz w:val="24"/>
          <w:szCs w:val="24"/>
          <w:lang w:val="lt-LT"/>
        </w:rPr>
      </w:pPr>
    </w:p>
    <w:p w14:paraId="3A40D389" w14:textId="6A31D6F9" w:rsidR="00462A91" w:rsidRPr="00FF3E2D" w:rsidRDefault="00B171D3" w:rsidP="00B171D3">
      <w:pPr>
        <w:spacing w:after="0" w:line="240" w:lineRule="auto"/>
        <w:rPr>
          <w:rFonts w:cstheme="minorHAnsi"/>
          <w:b/>
          <w:bCs/>
          <w:color w:val="FFFFFF" w:themeColor="background1"/>
          <w:sz w:val="24"/>
          <w:szCs w:val="24"/>
          <w:lang w:val="lt-LT"/>
        </w:rPr>
      </w:pPr>
      <w:r w:rsidRPr="00FF3E2D">
        <w:rPr>
          <w:rFonts w:cstheme="minorHAnsi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5B7004" wp14:editId="765F9A5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057400" cy="314325"/>
                <wp:effectExtent l="0" t="0" r="0" b="0"/>
                <wp:wrapNone/>
                <wp:docPr id="8" name="Teksto lauk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79C619" w14:textId="77777777" w:rsidR="00B171D3" w:rsidRPr="00EE70DA" w:rsidRDefault="00B171D3" w:rsidP="00EE70DA">
                            <w:pPr>
                              <w:pBdr>
                                <w:top w:val="single" w:sz="4" w:space="1" w:color="595959" w:themeColor="text1" w:themeTint="A6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F7F7F" w:themeColor="text1" w:themeTint="80"/>
                                <w:lang w:val="en-US"/>
                              </w:rPr>
                            </w:pPr>
                            <w:r w:rsidRPr="00EE70DA">
                              <w:rPr>
                                <w:rFonts w:ascii="Times New Roman" w:hAnsi="Times New Roman" w:cs="Times New Roman"/>
                                <w:b/>
                                <w:color w:val="7F7F7F" w:themeColor="text1" w:themeTint="80"/>
                                <w:lang w:val="en-US"/>
                              </w:rPr>
                              <w:t>MEDICINOS FAKULTETAS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B7004" id="_x0000_t202" coordsize="21600,21600" o:spt="202" path="m,l,21600r21600,l21600,xe">
                <v:stroke joinstyle="miter"/>
                <v:path gradientshapeok="t" o:connecttype="rect"/>
              </v:shapetype>
              <v:shape id="Teksto laukas 8" o:spid="_x0000_s1026" type="#_x0000_t202" style="position:absolute;margin-left:110.8pt;margin-top:.7pt;width:162pt;height:24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" filled="f" stroked="f" strokeweight=".5pt">
                <v:textbox>
                  <w:txbxContent>
                    <w:p w14:paraId="5079C619" w14:textId="77777777" w:rsidR="00B171D3" w:rsidRPr="00EE70DA" w:rsidRDefault="00B171D3" w:rsidP="00EE70DA">
                      <w:pPr>
                        <w:pBdr>
                          <w:top w:val="single" w:sz="4" w:space="1" w:color="595959" w:themeColor="text1" w:themeTint="A6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color w:val="7F7F7F" w:themeColor="text1" w:themeTint="80"/>
                          <w:lang w:val="en-US"/>
                        </w:rPr>
                      </w:pPr>
                      <w:r w:rsidRPr="00EE70DA">
                        <w:rPr>
                          <w:rFonts w:ascii="Times New Roman" w:hAnsi="Times New Roman" w:cs="Times New Roman"/>
                          <w:b/>
                          <w:color w:val="7F7F7F" w:themeColor="text1" w:themeTint="80"/>
                          <w:lang w:val="en-US"/>
                        </w:rPr>
                        <w:t>MEDICINOS FAKULTETAS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65FA" w:rsidRPr="00FF3E2D">
        <w:rPr>
          <w:rFonts w:cstheme="minorHAnsi"/>
          <w:b/>
          <w:bCs/>
          <w:color w:val="FFFFFF" w:themeColor="background1"/>
          <w:sz w:val="24"/>
          <w:szCs w:val="24"/>
          <w:lang w:val="lt-LT"/>
        </w:rPr>
        <w:t>20</w:t>
      </w:r>
      <w:r w:rsidR="00CA6B98" w:rsidRPr="00FF3E2D">
        <w:rPr>
          <w:rFonts w:cstheme="minorHAnsi"/>
          <w:b/>
          <w:bCs/>
          <w:color w:val="FFFFFF" w:themeColor="background1"/>
          <w:sz w:val="24"/>
          <w:szCs w:val="24"/>
          <w:lang w:val="lt-LT"/>
        </w:rPr>
        <w:t>2</w:t>
      </w:r>
      <w:r w:rsidR="00E273D0">
        <w:rPr>
          <w:rFonts w:cstheme="minorHAnsi"/>
          <w:b/>
          <w:bCs/>
          <w:color w:val="FFFFFF" w:themeColor="background1"/>
          <w:sz w:val="24"/>
          <w:szCs w:val="24"/>
          <w:lang w:val="lt-LT"/>
        </w:rPr>
        <w:t>2</w:t>
      </w:r>
      <w:r w:rsidR="009F65FA" w:rsidRPr="00FF3E2D">
        <w:rPr>
          <w:rFonts w:cstheme="minorHAnsi"/>
          <w:b/>
          <w:bCs/>
          <w:color w:val="FFFFFF" w:themeColor="background1"/>
          <w:sz w:val="24"/>
          <w:szCs w:val="24"/>
          <w:lang w:val="lt-LT"/>
        </w:rPr>
        <w:t>-20</w:t>
      </w:r>
      <w:r w:rsidR="005B1319" w:rsidRPr="00FF3E2D">
        <w:rPr>
          <w:rFonts w:cstheme="minorHAnsi"/>
          <w:b/>
          <w:bCs/>
          <w:color w:val="FFFFFF" w:themeColor="background1"/>
          <w:sz w:val="24"/>
          <w:szCs w:val="24"/>
          <w:lang w:val="lt-LT"/>
        </w:rPr>
        <w:t>2</w:t>
      </w:r>
      <w:r w:rsidR="00E273D0">
        <w:rPr>
          <w:rFonts w:cstheme="minorHAnsi"/>
          <w:b/>
          <w:bCs/>
          <w:color w:val="FFFFFF" w:themeColor="background1"/>
          <w:sz w:val="24"/>
          <w:szCs w:val="24"/>
          <w:lang w:val="lt-LT"/>
        </w:rPr>
        <w:t>3</w:t>
      </w:r>
      <w:r w:rsidR="009F65FA" w:rsidRPr="00FF3E2D">
        <w:rPr>
          <w:rFonts w:cstheme="minorHAnsi"/>
          <w:b/>
          <w:bCs/>
          <w:color w:val="FFFFFF" w:themeColor="background1"/>
          <w:sz w:val="24"/>
          <w:szCs w:val="24"/>
          <w:lang w:val="lt-LT"/>
        </w:rPr>
        <w:t xml:space="preserve"> M. M. </w:t>
      </w:r>
      <w:r w:rsidR="00796FA3" w:rsidRPr="00FF3E2D">
        <w:rPr>
          <w:rFonts w:cstheme="minorHAnsi"/>
          <w:b/>
          <w:bCs/>
          <w:color w:val="FFFFFF" w:themeColor="background1"/>
          <w:sz w:val="24"/>
          <w:szCs w:val="24"/>
          <w:lang w:val="lt-LT"/>
        </w:rPr>
        <w:t>RUDENS</w:t>
      </w:r>
      <w:r w:rsidR="009F65FA" w:rsidRPr="00FF3E2D">
        <w:rPr>
          <w:rFonts w:cstheme="minorHAnsi"/>
          <w:b/>
          <w:bCs/>
          <w:color w:val="FFFFFF" w:themeColor="background1"/>
          <w:sz w:val="24"/>
          <w:szCs w:val="24"/>
          <w:lang w:val="lt-LT"/>
        </w:rPr>
        <w:t xml:space="preserve"> SEMESTRAS</w:t>
      </w:r>
    </w:p>
    <w:p w14:paraId="71A28330" w14:textId="4213E880" w:rsidR="009F65FA" w:rsidRPr="00FF3E2D" w:rsidRDefault="009F65FA" w:rsidP="00B171D3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BD03E95" w14:textId="1D7FE1D2" w:rsidR="00B171D3" w:rsidRPr="00FF3E2D" w:rsidRDefault="00B171D3" w:rsidP="00B171D3">
      <w:pPr>
        <w:spacing w:after="0" w:line="240" w:lineRule="auto"/>
        <w:ind w:left="4536"/>
        <w:jc w:val="both"/>
        <w:rPr>
          <w:rFonts w:cstheme="minorHAnsi"/>
          <w:b/>
          <w:bCs/>
          <w:sz w:val="24"/>
          <w:szCs w:val="24"/>
          <w:lang w:val="lt-LT"/>
        </w:rPr>
      </w:pPr>
    </w:p>
    <w:p w14:paraId="613BDCE5" w14:textId="7B26C38D" w:rsidR="00714FBB" w:rsidRPr="00FF3E2D" w:rsidRDefault="00D55E64" w:rsidP="00D55E64">
      <w:pPr>
        <w:tabs>
          <w:tab w:val="left" w:pos="6073"/>
        </w:tabs>
        <w:spacing w:after="0" w:line="240" w:lineRule="auto"/>
        <w:ind w:left="4536"/>
        <w:jc w:val="both"/>
        <w:rPr>
          <w:rFonts w:cstheme="minorHAnsi"/>
          <w:b/>
          <w:bCs/>
          <w:color w:val="E13A5F"/>
          <w:sz w:val="24"/>
          <w:szCs w:val="24"/>
          <w:lang w:val="lt-LT"/>
        </w:rPr>
      </w:pPr>
      <w:r>
        <w:rPr>
          <w:rFonts w:cstheme="minorHAnsi"/>
          <w:b/>
          <w:bCs/>
          <w:color w:val="E13A5F"/>
          <w:sz w:val="24"/>
          <w:szCs w:val="24"/>
          <w:lang w:val="lt-LT"/>
        </w:rPr>
        <w:tab/>
      </w:r>
    </w:p>
    <w:p w14:paraId="7FABC563" w14:textId="6F5588E2" w:rsidR="00D821F3" w:rsidRPr="00FF3E2D" w:rsidRDefault="00B171D3" w:rsidP="00D55E64">
      <w:pPr>
        <w:spacing w:after="0" w:line="360" w:lineRule="auto"/>
        <w:ind w:left="4253"/>
        <w:rPr>
          <w:rFonts w:cstheme="minorHAnsi"/>
          <w:sz w:val="24"/>
          <w:szCs w:val="24"/>
          <w:lang w:val="lt-LT"/>
        </w:rPr>
      </w:pPr>
      <w:r w:rsidRPr="00FF3E2D">
        <w:rPr>
          <w:rFonts w:cstheme="minorHAnsi"/>
          <w:b/>
          <w:bCs/>
          <w:color w:val="E13A5F"/>
          <w:sz w:val="24"/>
          <w:szCs w:val="24"/>
          <w:lang w:val="lt-LT"/>
        </w:rPr>
        <w:t>VYKDYMO LAIKAS</w:t>
      </w:r>
      <w:r w:rsidRPr="00FF3E2D">
        <w:rPr>
          <w:rFonts w:cstheme="minorHAnsi"/>
          <w:color w:val="E13A5F"/>
          <w:sz w:val="24"/>
          <w:szCs w:val="24"/>
          <w:lang w:val="lt-LT"/>
        </w:rPr>
        <w:t xml:space="preserve">: </w:t>
      </w:r>
      <w:r w:rsidR="00CA6B98" w:rsidRPr="00FF3E2D">
        <w:rPr>
          <w:rFonts w:cstheme="minorHAnsi"/>
          <w:sz w:val="24"/>
          <w:szCs w:val="24"/>
          <w:lang w:val="lt-LT"/>
        </w:rPr>
        <w:t>202</w:t>
      </w:r>
      <w:r w:rsidR="00E273D0">
        <w:rPr>
          <w:rFonts w:cstheme="minorHAnsi"/>
          <w:sz w:val="24"/>
          <w:szCs w:val="24"/>
          <w:lang w:val="lt-LT"/>
        </w:rPr>
        <w:t>3</w:t>
      </w:r>
      <w:r w:rsidR="00CA6B98" w:rsidRPr="00FF3E2D">
        <w:rPr>
          <w:rFonts w:cstheme="minorHAnsi"/>
          <w:sz w:val="24"/>
          <w:szCs w:val="24"/>
          <w:lang w:val="lt-LT"/>
        </w:rPr>
        <w:t xml:space="preserve"> m. </w:t>
      </w:r>
      <w:r w:rsidR="00796FA3" w:rsidRPr="00FF3E2D">
        <w:rPr>
          <w:rFonts w:cstheme="minorHAnsi"/>
          <w:sz w:val="24"/>
          <w:szCs w:val="24"/>
          <w:lang w:val="lt-LT"/>
        </w:rPr>
        <w:t>spalio</w:t>
      </w:r>
      <w:r w:rsidR="00CA6B98" w:rsidRPr="00FF3E2D">
        <w:rPr>
          <w:rFonts w:cstheme="minorHAnsi"/>
          <w:sz w:val="24"/>
          <w:szCs w:val="24"/>
          <w:lang w:val="lt-LT"/>
        </w:rPr>
        <w:t xml:space="preserve"> </w:t>
      </w:r>
      <w:r w:rsidR="00796FA3" w:rsidRPr="00FF3E2D">
        <w:rPr>
          <w:rFonts w:cstheme="minorHAnsi"/>
          <w:sz w:val="24"/>
          <w:szCs w:val="24"/>
          <w:lang w:val="lt-LT"/>
        </w:rPr>
        <w:t>2</w:t>
      </w:r>
      <w:r w:rsidR="00CA6B98" w:rsidRPr="00FF3E2D">
        <w:rPr>
          <w:rFonts w:cstheme="minorHAnsi"/>
          <w:sz w:val="24"/>
          <w:szCs w:val="24"/>
          <w:lang w:val="lt-LT"/>
        </w:rPr>
        <w:t xml:space="preserve">6 d. – </w:t>
      </w:r>
      <w:r w:rsidR="00E273D0">
        <w:rPr>
          <w:rFonts w:cstheme="minorHAnsi"/>
          <w:sz w:val="24"/>
          <w:szCs w:val="24"/>
          <w:lang w:val="lt-LT"/>
        </w:rPr>
        <w:t>gruodžio</w:t>
      </w:r>
      <w:r w:rsidR="00CA6B98" w:rsidRPr="00FF3E2D">
        <w:rPr>
          <w:rFonts w:cstheme="minorHAnsi"/>
          <w:sz w:val="24"/>
          <w:szCs w:val="24"/>
          <w:lang w:val="lt-LT"/>
        </w:rPr>
        <w:t xml:space="preserve"> </w:t>
      </w:r>
      <w:r w:rsidR="00E273D0">
        <w:rPr>
          <w:rFonts w:cstheme="minorHAnsi"/>
          <w:sz w:val="24"/>
          <w:szCs w:val="24"/>
          <w:lang w:val="lt-LT"/>
        </w:rPr>
        <w:t>1</w:t>
      </w:r>
      <w:r w:rsidR="00CA6B98" w:rsidRPr="00FF3E2D">
        <w:rPr>
          <w:rFonts w:cstheme="minorHAnsi"/>
          <w:sz w:val="24"/>
          <w:szCs w:val="24"/>
          <w:lang w:val="lt-LT"/>
        </w:rPr>
        <w:t xml:space="preserve"> d</w:t>
      </w:r>
      <w:r w:rsidR="004D2FA9" w:rsidRPr="00FF3E2D">
        <w:rPr>
          <w:rFonts w:cstheme="minorHAnsi"/>
          <w:sz w:val="24"/>
          <w:szCs w:val="24"/>
          <w:lang w:val="lt-LT"/>
        </w:rPr>
        <w:t>.</w:t>
      </w:r>
    </w:p>
    <w:p w14:paraId="50DBA683" w14:textId="79A48A04" w:rsidR="00714FBB" w:rsidRPr="00FF3E2D" w:rsidRDefault="00B171D3" w:rsidP="00D55E64">
      <w:pPr>
        <w:spacing w:after="0" w:line="360" w:lineRule="auto"/>
        <w:ind w:left="4253"/>
        <w:jc w:val="both"/>
        <w:rPr>
          <w:rFonts w:cstheme="minorHAnsi"/>
          <w:b/>
          <w:bCs/>
          <w:color w:val="E13A5F"/>
          <w:sz w:val="24"/>
          <w:szCs w:val="24"/>
          <w:lang w:val="lt-LT"/>
        </w:rPr>
      </w:pPr>
      <w:r w:rsidRPr="00FF3E2D">
        <w:rPr>
          <w:rFonts w:cstheme="minorHAnsi"/>
          <w:b/>
          <w:bCs/>
          <w:color w:val="E13A5F"/>
          <w:sz w:val="24"/>
          <w:szCs w:val="24"/>
          <w:lang w:val="lt-LT"/>
        </w:rPr>
        <w:t>TIKSLAS:</w:t>
      </w:r>
      <w:r w:rsidR="00D821F3" w:rsidRPr="00FF3E2D">
        <w:rPr>
          <w:rFonts w:cstheme="minorHAnsi"/>
          <w:sz w:val="24"/>
          <w:szCs w:val="24"/>
          <w:lang w:val="lt-LT"/>
        </w:rPr>
        <w:t xml:space="preserve"> </w:t>
      </w:r>
      <w:r w:rsidR="00CA6B98" w:rsidRPr="00FF3E2D">
        <w:rPr>
          <w:rFonts w:cstheme="minorHAnsi"/>
          <w:sz w:val="24"/>
          <w:szCs w:val="24"/>
          <w:lang w:val="lt-LT"/>
        </w:rPr>
        <w:t xml:space="preserve">atskleisti </w:t>
      </w:r>
      <w:r w:rsidR="00123069">
        <w:rPr>
          <w:rFonts w:cstheme="minorHAnsi"/>
          <w:sz w:val="24"/>
          <w:szCs w:val="24"/>
          <w:lang w:val="lt-LT"/>
        </w:rPr>
        <w:t>Medicinos fakulteto, visų studijų programų</w:t>
      </w:r>
      <w:r w:rsidR="00796FA3" w:rsidRPr="00FF3E2D">
        <w:rPr>
          <w:rFonts w:cstheme="minorHAnsi"/>
          <w:sz w:val="24"/>
          <w:szCs w:val="24"/>
          <w:lang w:val="lt-LT"/>
        </w:rPr>
        <w:t xml:space="preserve"> absolventų įsidarbinimo rodiklius bei požiūrį į studijas</w:t>
      </w:r>
      <w:r w:rsidR="00CA6B98" w:rsidRPr="00FF3E2D">
        <w:rPr>
          <w:rFonts w:cstheme="minorHAnsi"/>
          <w:sz w:val="24"/>
          <w:szCs w:val="24"/>
          <w:lang w:val="lt-LT"/>
        </w:rPr>
        <w:t>.</w:t>
      </w:r>
    </w:p>
    <w:p w14:paraId="67A29627" w14:textId="77777777" w:rsidR="00714FBB" w:rsidRPr="00FF3E2D" w:rsidRDefault="00714FBB" w:rsidP="00714FBB">
      <w:pPr>
        <w:spacing w:after="0" w:line="240" w:lineRule="auto"/>
        <w:jc w:val="both"/>
        <w:rPr>
          <w:rFonts w:cstheme="minorHAnsi"/>
          <w:b/>
          <w:bCs/>
          <w:color w:val="E13A5F"/>
          <w:sz w:val="24"/>
          <w:szCs w:val="24"/>
          <w:lang w:val="lt-LT"/>
        </w:rPr>
      </w:pPr>
    </w:p>
    <w:p w14:paraId="11562897" w14:textId="481E968A" w:rsidR="005B1319" w:rsidRPr="00FF3E2D" w:rsidRDefault="005B1319" w:rsidP="00840A3D">
      <w:pPr>
        <w:spacing w:after="0" w:line="360" w:lineRule="auto"/>
        <w:jc w:val="both"/>
        <w:rPr>
          <w:rFonts w:cstheme="minorHAnsi"/>
          <w:sz w:val="24"/>
          <w:szCs w:val="24"/>
          <w:lang w:val="lt-LT"/>
        </w:rPr>
      </w:pPr>
      <w:r w:rsidRPr="00FF3E2D">
        <w:rPr>
          <w:rFonts w:cstheme="minorHAnsi"/>
          <w:b/>
          <w:bCs/>
          <w:color w:val="E13A5F"/>
          <w:sz w:val="24"/>
          <w:szCs w:val="24"/>
          <w:lang w:val="lt-LT"/>
        </w:rPr>
        <w:t>TIKSLINĖ GRUPĖ:</w:t>
      </w:r>
      <w:r w:rsidRPr="00FF3E2D">
        <w:rPr>
          <w:rFonts w:cstheme="minorHAnsi"/>
          <w:sz w:val="24"/>
          <w:szCs w:val="24"/>
          <w:lang w:val="lt-LT"/>
        </w:rPr>
        <w:t xml:space="preserve"> </w:t>
      </w:r>
      <w:r w:rsidR="00147429" w:rsidRPr="00FF3E2D">
        <w:rPr>
          <w:rFonts w:cstheme="minorHAnsi"/>
          <w:sz w:val="24"/>
          <w:szCs w:val="24"/>
          <w:lang w:val="lt-LT"/>
        </w:rPr>
        <w:t>Medicinos fakulteto</w:t>
      </w:r>
      <w:r w:rsidR="00123069">
        <w:rPr>
          <w:rFonts w:cstheme="minorHAnsi"/>
          <w:sz w:val="24"/>
          <w:szCs w:val="24"/>
          <w:lang w:val="lt-LT"/>
        </w:rPr>
        <w:t>,</w:t>
      </w:r>
      <w:r w:rsidR="004746FA" w:rsidRPr="00FF3E2D">
        <w:rPr>
          <w:rFonts w:cstheme="minorHAnsi"/>
          <w:sz w:val="24"/>
          <w:szCs w:val="24"/>
          <w:lang w:val="lt-LT"/>
        </w:rPr>
        <w:t xml:space="preserve"> </w:t>
      </w:r>
      <w:r w:rsidR="00123069">
        <w:rPr>
          <w:rFonts w:cstheme="minorHAnsi"/>
          <w:sz w:val="24"/>
          <w:szCs w:val="24"/>
          <w:lang w:val="lt-LT"/>
        </w:rPr>
        <w:t>visų studijų programų</w:t>
      </w:r>
      <w:r w:rsidR="004746FA" w:rsidRPr="00FF3E2D">
        <w:rPr>
          <w:rFonts w:cstheme="minorHAnsi"/>
          <w:sz w:val="24"/>
          <w:szCs w:val="24"/>
          <w:lang w:val="lt-LT"/>
        </w:rPr>
        <w:t>, 202</w:t>
      </w:r>
      <w:r w:rsidR="00E273D0">
        <w:rPr>
          <w:rFonts w:cstheme="minorHAnsi"/>
          <w:sz w:val="24"/>
          <w:szCs w:val="24"/>
          <w:lang w:val="lt-LT"/>
        </w:rPr>
        <w:t xml:space="preserve">3 </w:t>
      </w:r>
      <w:r w:rsidR="004746FA" w:rsidRPr="00FF3E2D">
        <w:rPr>
          <w:rFonts w:cstheme="minorHAnsi"/>
          <w:sz w:val="24"/>
          <w:szCs w:val="24"/>
          <w:lang w:val="lt-LT"/>
        </w:rPr>
        <w:t>m. laidos absolventai</w:t>
      </w:r>
      <w:r w:rsidR="00CA47F4" w:rsidRPr="00FF3E2D">
        <w:rPr>
          <w:rFonts w:cstheme="minorHAnsi"/>
          <w:sz w:val="24"/>
          <w:szCs w:val="24"/>
          <w:lang w:val="lt-LT"/>
        </w:rPr>
        <w:t>.</w:t>
      </w:r>
    </w:p>
    <w:p w14:paraId="7E52B864" w14:textId="1198D733" w:rsidR="005B1319" w:rsidRPr="00FF3E2D" w:rsidRDefault="00714FBB" w:rsidP="00840A3D">
      <w:pPr>
        <w:spacing w:after="0" w:line="360" w:lineRule="auto"/>
        <w:jc w:val="both"/>
        <w:rPr>
          <w:rFonts w:cstheme="minorHAnsi"/>
          <w:strike/>
          <w:sz w:val="24"/>
          <w:szCs w:val="24"/>
          <w:lang w:val="lt-LT"/>
        </w:rPr>
      </w:pPr>
      <w:r w:rsidRPr="00FF3E2D">
        <w:rPr>
          <w:rFonts w:cstheme="minorHAnsi"/>
          <w:b/>
          <w:bCs/>
          <w:color w:val="E13A5F"/>
          <w:sz w:val="24"/>
          <w:szCs w:val="24"/>
          <w:lang w:val="lt-LT"/>
        </w:rPr>
        <w:t>TYRIMO OBJEKTAS</w:t>
      </w:r>
      <w:r w:rsidRPr="00FF3E2D">
        <w:rPr>
          <w:rFonts w:cstheme="minorHAnsi"/>
          <w:b/>
          <w:color w:val="C6184E"/>
          <w:sz w:val="24"/>
          <w:szCs w:val="24"/>
          <w:lang w:val="lt-LT"/>
        </w:rPr>
        <w:t>:</w:t>
      </w:r>
      <w:r w:rsidRPr="00FF3E2D">
        <w:rPr>
          <w:rFonts w:cstheme="minorHAnsi"/>
          <w:color w:val="C6184E"/>
          <w:sz w:val="24"/>
          <w:szCs w:val="24"/>
          <w:lang w:val="lt-LT"/>
        </w:rPr>
        <w:t xml:space="preserve"> </w:t>
      </w:r>
      <w:r w:rsidR="00123069">
        <w:rPr>
          <w:rFonts w:cstheme="minorHAnsi"/>
          <w:sz w:val="24"/>
          <w:szCs w:val="24"/>
          <w:lang w:val="lt-LT"/>
        </w:rPr>
        <w:t>Medicinos fakulteto, visų studijų programų</w:t>
      </w:r>
      <w:r w:rsidR="00CA47F4" w:rsidRPr="00FF3E2D">
        <w:rPr>
          <w:rFonts w:cstheme="minorHAnsi"/>
          <w:sz w:val="24"/>
          <w:szCs w:val="24"/>
          <w:lang w:val="lt-LT"/>
        </w:rPr>
        <w:t>, 202</w:t>
      </w:r>
      <w:r w:rsidR="00E273D0">
        <w:rPr>
          <w:rFonts w:cstheme="minorHAnsi"/>
          <w:sz w:val="24"/>
          <w:szCs w:val="24"/>
          <w:lang w:val="lt-LT"/>
        </w:rPr>
        <w:t>3</w:t>
      </w:r>
      <w:r w:rsidR="00CA47F4" w:rsidRPr="00FF3E2D">
        <w:rPr>
          <w:rFonts w:cstheme="minorHAnsi"/>
          <w:sz w:val="24"/>
          <w:szCs w:val="24"/>
          <w:lang w:val="lt-LT"/>
        </w:rPr>
        <w:t xml:space="preserve"> m. absolventų laidos įsidarbinimo rodikliai ir požiūris į studijas.</w:t>
      </w:r>
    </w:p>
    <w:p w14:paraId="68A4F057" w14:textId="4FCF2C68" w:rsidR="0095444A" w:rsidRPr="00FF3E2D" w:rsidRDefault="00714FBB" w:rsidP="00840A3D">
      <w:pPr>
        <w:spacing w:after="0" w:line="360" w:lineRule="auto"/>
        <w:jc w:val="both"/>
        <w:rPr>
          <w:rFonts w:cstheme="minorHAnsi"/>
          <w:sz w:val="24"/>
          <w:szCs w:val="24"/>
          <w:lang w:val="lt-LT"/>
        </w:rPr>
      </w:pPr>
      <w:r w:rsidRPr="00FF3E2D">
        <w:rPr>
          <w:rFonts w:cstheme="minorHAnsi"/>
          <w:b/>
          <w:bCs/>
          <w:color w:val="E13A5F"/>
          <w:sz w:val="24"/>
          <w:szCs w:val="24"/>
          <w:lang w:val="lt-LT"/>
        </w:rPr>
        <w:t xml:space="preserve">TYRIMO METODAS: </w:t>
      </w:r>
      <w:r w:rsidR="00C34D54" w:rsidRPr="00FF3E2D">
        <w:rPr>
          <w:rFonts w:cstheme="minorHAnsi"/>
          <w:sz w:val="24"/>
          <w:szCs w:val="24"/>
          <w:lang w:val="lt-LT"/>
        </w:rPr>
        <w:t>anketinė apklausa (</w:t>
      </w:r>
      <w:r w:rsidR="004D2FA9" w:rsidRPr="00FF3E2D">
        <w:rPr>
          <w:rFonts w:cstheme="minorHAnsi"/>
          <w:sz w:val="24"/>
          <w:szCs w:val="24"/>
          <w:lang w:val="lt-LT"/>
        </w:rPr>
        <w:t>t</w:t>
      </w:r>
      <w:r w:rsidR="00147429" w:rsidRPr="00FF3E2D">
        <w:rPr>
          <w:rFonts w:cstheme="minorHAnsi"/>
          <w:sz w:val="24"/>
          <w:szCs w:val="24"/>
          <w:lang w:val="lt-LT"/>
        </w:rPr>
        <w:t xml:space="preserve">yrimo metu </w:t>
      </w:r>
      <w:r w:rsidR="00C34D54" w:rsidRPr="00FF3E2D">
        <w:rPr>
          <w:rFonts w:cstheme="minorHAnsi"/>
          <w:sz w:val="24"/>
          <w:szCs w:val="24"/>
          <w:lang w:val="lt-LT"/>
        </w:rPr>
        <w:t xml:space="preserve">rinkti kiekybinio ir kokybinio pobūdžio empiriniai duomenys). Apklausa vykdyta elektroninėje erdvėje, naudojant </w:t>
      </w:r>
      <w:r w:rsidR="001360E3" w:rsidRPr="00FF3E2D">
        <w:rPr>
          <w:rFonts w:cstheme="minorHAnsi"/>
          <w:sz w:val="24"/>
          <w:szCs w:val="24"/>
          <w:lang w:val="lt-LT"/>
        </w:rPr>
        <w:t>„</w:t>
      </w:r>
      <w:r w:rsidR="00796FA3" w:rsidRPr="00FF3E2D">
        <w:rPr>
          <w:rFonts w:cstheme="minorHAnsi"/>
          <w:sz w:val="24"/>
          <w:szCs w:val="24"/>
          <w:lang w:val="lt-LT"/>
        </w:rPr>
        <w:t xml:space="preserve">Google </w:t>
      </w:r>
      <w:proofErr w:type="spellStart"/>
      <w:r w:rsidR="00796FA3" w:rsidRPr="00FF3E2D">
        <w:rPr>
          <w:rFonts w:cstheme="minorHAnsi"/>
          <w:sz w:val="24"/>
          <w:szCs w:val="24"/>
          <w:lang w:val="lt-LT"/>
        </w:rPr>
        <w:t>forms</w:t>
      </w:r>
      <w:proofErr w:type="spellEnd"/>
      <w:r w:rsidR="001360E3" w:rsidRPr="00FF3E2D">
        <w:rPr>
          <w:rFonts w:cstheme="minorHAnsi"/>
          <w:sz w:val="24"/>
          <w:szCs w:val="24"/>
          <w:lang w:val="lt-LT"/>
        </w:rPr>
        <w:t>“</w:t>
      </w:r>
      <w:r w:rsidR="00C34D54" w:rsidRPr="00FF3E2D">
        <w:rPr>
          <w:rFonts w:cstheme="minorHAnsi"/>
          <w:sz w:val="24"/>
          <w:szCs w:val="24"/>
          <w:lang w:val="lt-LT"/>
        </w:rPr>
        <w:t xml:space="preserve"> apklausų sistemą. Duomenys apdoroti naudojant </w:t>
      </w:r>
      <w:r w:rsidR="00796FA3" w:rsidRPr="00FF3E2D">
        <w:rPr>
          <w:rFonts w:cstheme="minorHAnsi"/>
          <w:sz w:val="24"/>
          <w:szCs w:val="24"/>
          <w:lang w:val="lt-LT"/>
        </w:rPr>
        <w:t>Microsoft Excel programą</w:t>
      </w:r>
      <w:r w:rsidR="00C34D54" w:rsidRPr="00FF3E2D">
        <w:rPr>
          <w:rFonts w:cstheme="minorHAnsi"/>
          <w:sz w:val="24"/>
          <w:szCs w:val="24"/>
          <w:lang w:val="lt-LT"/>
        </w:rPr>
        <w:t>.</w:t>
      </w:r>
      <w:r w:rsidR="005B1319" w:rsidRPr="00FF3E2D">
        <w:rPr>
          <w:rFonts w:cstheme="minorHAnsi"/>
          <w:sz w:val="24"/>
          <w:szCs w:val="24"/>
          <w:lang w:val="lt-LT"/>
        </w:rPr>
        <w:t xml:space="preserve"> Dalyvavimas apklausoje </w:t>
      </w:r>
      <w:r w:rsidR="00147429" w:rsidRPr="00FF3E2D">
        <w:rPr>
          <w:rFonts w:cstheme="minorHAnsi"/>
          <w:sz w:val="24"/>
          <w:szCs w:val="24"/>
          <w:lang w:val="lt-LT"/>
        </w:rPr>
        <w:t>-</w:t>
      </w:r>
      <w:r w:rsidR="005B1319" w:rsidRPr="00FF3E2D">
        <w:rPr>
          <w:rFonts w:cstheme="minorHAnsi"/>
          <w:sz w:val="24"/>
          <w:szCs w:val="24"/>
          <w:lang w:val="lt-LT"/>
        </w:rPr>
        <w:t xml:space="preserve"> savanoriškas, apklausa buvo konfidenciali ir anoniminė. </w:t>
      </w:r>
    </w:p>
    <w:p w14:paraId="0B099136" w14:textId="072976B9" w:rsidR="0087368A" w:rsidRPr="00FF3E2D" w:rsidRDefault="00B171D3" w:rsidP="0087368A">
      <w:pPr>
        <w:spacing w:after="0" w:line="360" w:lineRule="auto"/>
        <w:jc w:val="both"/>
        <w:rPr>
          <w:rFonts w:eastAsia="Times New Roman" w:cstheme="minorHAnsi"/>
          <w:color w:val="000000"/>
          <w:sz w:val="20"/>
          <w:szCs w:val="20"/>
          <w:lang w:val="lt-LT" w:eastAsia="lt-LT"/>
        </w:rPr>
      </w:pPr>
      <w:r w:rsidRPr="00FF3E2D">
        <w:rPr>
          <w:rFonts w:cstheme="minorHAnsi"/>
          <w:b/>
          <w:bCs/>
          <w:color w:val="E13A5F"/>
          <w:sz w:val="24"/>
          <w:szCs w:val="24"/>
          <w:lang w:val="lt-LT"/>
        </w:rPr>
        <w:t>REZULTATAI:</w:t>
      </w:r>
      <w:r w:rsidR="00103252">
        <w:rPr>
          <w:rFonts w:cstheme="minorHAnsi"/>
          <w:b/>
          <w:bCs/>
          <w:color w:val="E13A5F"/>
          <w:sz w:val="24"/>
          <w:szCs w:val="24"/>
          <w:lang w:val="lt-LT"/>
        </w:rPr>
        <w:t xml:space="preserve"> </w:t>
      </w:r>
      <w:r w:rsidR="00103252">
        <w:rPr>
          <w:rFonts w:cstheme="minorHAnsi"/>
          <w:bCs/>
          <w:sz w:val="24"/>
          <w:szCs w:val="24"/>
          <w:lang w:val="lt-LT"/>
        </w:rPr>
        <w:t xml:space="preserve">Tyrime dalyvavo </w:t>
      </w:r>
      <w:r w:rsidR="00E273D0">
        <w:rPr>
          <w:rFonts w:cstheme="minorHAnsi"/>
          <w:bCs/>
          <w:sz w:val="24"/>
          <w:szCs w:val="24"/>
          <w:lang w:val="lt-LT"/>
        </w:rPr>
        <w:t>218</w:t>
      </w:r>
      <w:r w:rsidR="00103252">
        <w:rPr>
          <w:rFonts w:cstheme="minorHAnsi"/>
          <w:bCs/>
          <w:sz w:val="24"/>
          <w:szCs w:val="24"/>
          <w:lang w:val="lt-LT"/>
        </w:rPr>
        <w:t xml:space="preserve"> absolventai, kurie studijas baigė 202</w:t>
      </w:r>
      <w:r w:rsidR="00E273D0">
        <w:rPr>
          <w:rFonts w:cstheme="minorHAnsi"/>
          <w:bCs/>
          <w:sz w:val="24"/>
          <w:szCs w:val="24"/>
          <w:lang w:val="lt-LT"/>
        </w:rPr>
        <w:t>3</w:t>
      </w:r>
      <w:r w:rsidR="00103252">
        <w:rPr>
          <w:rFonts w:cstheme="minorHAnsi"/>
          <w:bCs/>
          <w:sz w:val="24"/>
          <w:szCs w:val="24"/>
          <w:lang w:val="lt-LT"/>
        </w:rPr>
        <w:t xml:space="preserve"> metais. </w:t>
      </w:r>
      <w:r w:rsidR="00DD709F" w:rsidRPr="00FF3E2D">
        <w:rPr>
          <w:rFonts w:cstheme="minorHAnsi"/>
          <w:bCs/>
          <w:sz w:val="24"/>
          <w:szCs w:val="24"/>
          <w:lang w:val="lt-LT"/>
        </w:rPr>
        <w:t xml:space="preserve">Bendras anketų grįžtamumas – </w:t>
      </w:r>
      <w:r w:rsidR="00001872">
        <w:rPr>
          <w:rFonts w:cstheme="minorHAnsi"/>
          <w:b/>
          <w:bCs/>
          <w:sz w:val="24"/>
          <w:szCs w:val="24"/>
          <w:lang w:val="lt-LT"/>
        </w:rPr>
        <w:t>54,36</w:t>
      </w:r>
      <w:r w:rsidR="00FF3E2D" w:rsidRPr="00FF3E2D">
        <w:rPr>
          <w:rFonts w:cstheme="minorHAnsi"/>
          <w:b/>
          <w:bCs/>
          <w:sz w:val="24"/>
          <w:szCs w:val="24"/>
          <w:lang w:val="lt-LT"/>
        </w:rPr>
        <w:t xml:space="preserve"> proc</w:t>
      </w:r>
      <w:r w:rsidR="00117E0C" w:rsidRPr="00FF3E2D">
        <w:rPr>
          <w:rFonts w:cstheme="minorHAnsi"/>
          <w:bCs/>
          <w:sz w:val="24"/>
          <w:szCs w:val="24"/>
          <w:lang w:val="lt-LT"/>
        </w:rPr>
        <w:t xml:space="preserve">. </w:t>
      </w:r>
      <w:r w:rsidR="00714FBB" w:rsidRPr="00FF3E2D">
        <w:rPr>
          <w:rFonts w:cstheme="minorHAnsi"/>
          <w:sz w:val="24"/>
          <w:szCs w:val="24"/>
          <w:lang w:val="lt-LT"/>
        </w:rPr>
        <w:t>Apibendrinus</w:t>
      </w:r>
      <w:r w:rsidR="00FF3E2D">
        <w:rPr>
          <w:rFonts w:cstheme="minorHAnsi"/>
          <w:sz w:val="24"/>
          <w:szCs w:val="24"/>
          <w:lang w:val="lt-LT"/>
        </w:rPr>
        <w:t xml:space="preserve"> gautus rezultatus</w:t>
      </w:r>
      <w:r w:rsidR="00053A46" w:rsidRPr="00FF3E2D">
        <w:rPr>
          <w:rFonts w:cstheme="minorHAnsi"/>
          <w:sz w:val="24"/>
          <w:szCs w:val="24"/>
          <w:lang w:val="lt-LT"/>
        </w:rPr>
        <w:t>,</w:t>
      </w:r>
      <w:r w:rsidR="00714FBB" w:rsidRPr="00FF3E2D">
        <w:rPr>
          <w:rFonts w:cstheme="minorHAnsi"/>
          <w:sz w:val="24"/>
          <w:szCs w:val="24"/>
          <w:lang w:val="lt-LT"/>
        </w:rPr>
        <w:t xml:space="preserve"> </w:t>
      </w:r>
      <w:r w:rsidR="00123069">
        <w:rPr>
          <w:rFonts w:cstheme="minorHAnsi"/>
          <w:sz w:val="24"/>
          <w:szCs w:val="24"/>
          <w:lang w:val="lt-LT"/>
        </w:rPr>
        <w:t>Medicinos fakulteto</w:t>
      </w:r>
      <w:r w:rsidR="00781027" w:rsidRPr="00FF3E2D">
        <w:rPr>
          <w:rFonts w:cstheme="minorHAnsi"/>
          <w:sz w:val="24"/>
          <w:szCs w:val="24"/>
          <w:lang w:val="lt-LT"/>
        </w:rPr>
        <w:t xml:space="preserve"> absolventų, studijas baigusių 202</w:t>
      </w:r>
      <w:r w:rsidR="00001872">
        <w:rPr>
          <w:rFonts w:cstheme="minorHAnsi"/>
          <w:sz w:val="24"/>
          <w:szCs w:val="24"/>
          <w:lang w:val="lt-LT"/>
        </w:rPr>
        <w:t>3</w:t>
      </w:r>
      <w:r w:rsidR="00781027" w:rsidRPr="00FF3E2D">
        <w:rPr>
          <w:rFonts w:cstheme="minorHAnsi"/>
          <w:sz w:val="24"/>
          <w:szCs w:val="24"/>
          <w:lang w:val="lt-LT"/>
        </w:rPr>
        <w:t xml:space="preserve"> metais, dirba pagal specialybę</w:t>
      </w:r>
      <w:r w:rsidR="00147429" w:rsidRPr="00FF3E2D">
        <w:rPr>
          <w:rFonts w:cstheme="minorHAnsi"/>
          <w:sz w:val="24"/>
          <w:szCs w:val="24"/>
          <w:lang w:val="lt-LT"/>
        </w:rPr>
        <w:t xml:space="preserve"> (</w:t>
      </w:r>
      <w:r w:rsidR="00480887">
        <w:rPr>
          <w:rFonts w:cstheme="minorHAnsi"/>
          <w:sz w:val="24"/>
          <w:szCs w:val="24"/>
          <w:lang w:val="lt-LT"/>
        </w:rPr>
        <w:t>62,38</w:t>
      </w:r>
      <w:r w:rsidR="00001872">
        <w:rPr>
          <w:rFonts w:cstheme="minorHAnsi"/>
          <w:sz w:val="24"/>
          <w:szCs w:val="24"/>
          <w:lang w:val="lt-LT"/>
        </w:rPr>
        <w:t xml:space="preserve"> </w:t>
      </w:r>
      <w:r w:rsidR="00147429" w:rsidRPr="00FF3E2D">
        <w:rPr>
          <w:rFonts w:cstheme="minorHAnsi"/>
          <w:sz w:val="24"/>
          <w:szCs w:val="24"/>
          <w:lang w:val="lt-LT"/>
        </w:rPr>
        <w:t>%)</w:t>
      </w:r>
      <w:r w:rsidR="00781027" w:rsidRPr="00FF3E2D">
        <w:rPr>
          <w:rFonts w:cstheme="minorHAnsi"/>
          <w:sz w:val="24"/>
          <w:szCs w:val="24"/>
          <w:lang w:val="lt-LT"/>
        </w:rPr>
        <w:t xml:space="preserve"> </w:t>
      </w:r>
      <w:r w:rsidR="00714FBB" w:rsidRPr="00FF3E2D">
        <w:rPr>
          <w:rFonts w:cstheme="minorHAnsi"/>
          <w:sz w:val="24"/>
          <w:szCs w:val="24"/>
          <w:lang w:val="lt-LT"/>
        </w:rPr>
        <w:t>(</w:t>
      </w:r>
      <w:r w:rsidR="00714FBB" w:rsidRPr="00FF3E2D">
        <w:rPr>
          <w:rFonts w:cstheme="minorHAnsi"/>
          <w:i/>
          <w:sz w:val="24"/>
          <w:szCs w:val="24"/>
          <w:lang w:val="lt-LT"/>
        </w:rPr>
        <w:t>žr. 1 pav.).</w:t>
      </w:r>
      <w:r w:rsidR="001360E3" w:rsidRPr="00FF3E2D">
        <w:rPr>
          <w:rFonts w:cstheme="minorHAnsi"/>
          <w:i/>
          <w:sz w:val="24"/>
          <w:szCs w:val="24"/>
          <w:lang w:val="lt-LT"/>
        </w:rPr>
        <w:t xml:space="preserve"> </w:t>
      </w:r>
      <w:r w:rsidR="001360E3" w:rsidRPr="00FF3E2D">
        <w:rPr>
          <w:rFonts w:cstheme="minorHAnsi"/>
          <w:sz w:val="24"/>
          <w:szCs w:val="24"/>
          <w:lang w:val="lt-LT"/>
        </w:rPr>
        <w:t xml:space="preserve">Analizuojant </w:t>
      </w:r>
      <w:r w:rsidR="00103252">
        <w:rPr>
          <w:rFonts w:cstheme="minorHAnsi"/>
          <w:sz w:val="24"/>
          <w:szCs w:val="24"/>
          <w:lang w:val="lt-LT"/>
        </w:rPr>
        <w:t>respondentų darbovietės pobūdį</w:t>
      </w:r>
      <w:r w:rsidR="0087368A" w:rsidRPr="00FF3E2D">
        <w:rPr>
          <w:rFonts w:cstheme="minorHAnsi"/>
          <w:sz w:val="24"/>
          <w:szCs w:val="24"/>
          <w:lang w:val="lt-LT"/>
        </w:rPr>
        <w:t xml:space="preserve"> paaiškėjo, jog </w:t>
      </w:r>
      <w:r w:rsidR="00DB2D5C">
        <w:rPr>
          <w:rFonts w:cstheme="minorHAnsi"/>
          <w:sz w:val="24"/>
          <w:szCs w:val="24"/>
          <w:lang w:val="lt-LT"/>
        </w:rPr>
        <w:t>27</w:t>
      </w:r>
      <w:r w:rsidR="001360E3" w:rsidRPr="00FF3E2D">
        <w:rPr>
          <w:rFonts w:cstheme="minorHAnsi"/>
          <w:sz w:val="24"/>
          <w:szCs w:val="24"/>
          <w:lang w:val="lt-LT"/>
        </w:rPr>
        <w:t xml:space="preserve">% absolventų dirba </w:t>
      </w:r>
      <w:r w:rsidR="00940176">
        <w:rPr>
          <w:rFonts w:cstheme="minorHAnsi"/>
          <w:sz w:val="24"/>
          <w:szCs w:val="24"/>
          <w:lang w:val="lt-LT"/>
        </w:rPr>
        <w:t>privačiojo sektoriaus įmonėje/įstaigoje</w:t>
      </w:r>
      <w:r w:rsidR="001360E3" w:rsidRPr="00FF3E2D">
        <w:rPr>
          <w:rFonts w:cstheme="minorHAnsi"/>
          <w:sz w:val="24"/>
          <w:szCs w:val="24"/>
          <w:lang w:val="lt-LT"/>
        </w:rPr>
        <w:t xml:space="preserve">, </w:t>
      </w:r>
      <w:r w:rsidR="009E287F">
        <w:rPr>
          <w:rFonts w:cstheme="minorHAnsi"/>
          <w:sz w:val="24"/>
          <w:szCs w:val="24"/>
          <w:lang w:val="lt-LT"/>
        </w:rPr>
        <w:t>35</w:t>
      </w:r>
      <w:r w:rsidR="0087368A" w:rsidRPr="00FF3E2D">
        <w:rPr>
          <w:rFonts w:cstheme="minorHAnsi"/>
          <w:sz w:val="24"/>
          <w:szCs w:val="24"/>
          <w:lang w:val="lt-LT"/>
        </w:rPr>
        <w:t xml:space="preserve"> % dirba </w:t>
      </w:r>
      <w:r w:rsidR="00940176">
        <w:rPr>
          <w:rFonts w:eastAsia="Times New Roman" w:cstheme="minorHAnsi"/>
          <w:color w:val="000000"/>
          <w:sz w:val="24"/>
          <w:szCs w:val="24"/>
          <w:lang w:val="lt-LT" w:eastAsia="lt-LT"/>
        </w:rPr>
        <w:t xml:space="preserve">viešojo sektoriaus įmonėje/įstaigoje. </w:t>
      </w:r>
    </w:p>
    <w:p w14:paraId="0F501D6C" w14:textId="49D2A340" w:rsidR="008729D5" w:rsidRPr="00FF3E2D" w:rsidRDefault="00123069" w:rsidP="0087368A">
      <w:pPr>
        <w:jc w:val="center"/>
        <w:rPr>
          <w:rFonts w:cstheme="minorHAnsi"/>
          <w:i/>
          <w:sz w:val="24"/>
          <w:szCs w:val="24"/>
          <w:lang w:val="lt-LT"/>
        </w:rPr>
      </w:pPr>
      <w:r w:rsidRPr="00123069">
        <w:rPr>
          <w:rFonts w:cstheme="minorHAnsi"/>
          <w:i/>
          <w:noProof/>
          <w:sz w:val="24"/>
          <w:szCs w:val="24"/>
        </w:rPr>
        <w:drawing>
          <wp:inline distT="0" distB="0" distL="0" distR="0" wp14:anchorId="30CDBA13" wp14:editId="2B4EDFAB">
            <wp:extent cx="5255812" cy="2623930"/>
            <wp:effectExtent l="0" t="0" r="0" b="0"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id="{EF8983CF-3F58-4BDB-95D1-F9B7B68546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ADE49AD" w14:textId="404C91B4" w:rsidR="008729D5" w:rsidRPr="00FF3E2D" w:rsidRDefault="008729D5" w:rsidP="00714FBB">
      <w:pPr>
        <w:spacing w:after="0" w:line="240" w:lineRule="auto"/>
        <w:jc w:val="both"/>
        <w:rPr>
          <w:rFonts w:cstheme="minorHAnsi"/>
          <w:i/>
          <w:sz w:val="24"/>
          <w:szCs w:val="24"/>
          <w:lang w:val="lt-LT"/>
        </w:rPr>
      </w:pPr>
    </w:p>
    <w:p w14:paraId="38B808F2" w14:textId="5B64604E" w:rsidR="00474B63" w:rsidRPr="00FF3E2D" w:rsidRDefault="008729D5" w:rsidP="00840A3D">
      <w:pPr>
        <w:spacing w:after="0" w:line="240" w:lineRule="auto"/>
        <w:jc w:val="center"/>
        <w:rPr>
          <w:rFonts w:cstheme="minorHAnsi"/>
          <w:b/>
          <w:i/>
          <w:szCs w:val="24"/>
          <w:lang w:val="lt-LT"/>
        </w:rPr>
      </w:pPr>
      <w:r w:rsidRPr="00FF3E2D">
        <w:rPr>
          <w:rFonts w:cstheme="minorHAnsi"/>
          <w:b/>
          <w:i/>
          <w:szCs w:val="24"/>
          <w:lang w:val="lt-LT"/>
        </w:rPr>
        <w:t>1 pav</w:t>
      </w:r>
      <w:r w:rsidR="00053A46" w:rsidRPr="00FF3E2D">
        <w:rPr>
          <w:rFonts w:cstheme="minorHAnsi"/>
          <w:b/>
          <w:i/>
          <w:szCs w:val="24"/>
          <w:lang w:val="lt-LT"/>
        </w:rPr>
        <w:t xml:space="preserve">. </w:t>
      </w:r>
      <w:r w:rsidR="00781027" w:rsidRPr="00FF3E2D">
        <w:rPr>
          <w:rFonts w:cstheme="minorHAnsi"/>
          <w:b/>
          <w:i/>
          <w:szCs w:val="24"/>
          <w:lang w:val="lt-LT"/>
        </w:rPr>
        <w:t xml:space="preserve">Ar </w:t>
      </w:r>
      <w:r w:rsidR="00940176">
        <w:rPr>
          <w:rFonts w:cstheme="minorHAnsi"/>
          <w:b/>
          <w:i/>
          <w:szCs w:val="24"/>
          <w:lang w:val="lt-LT"/>
        </w:rPr>
        <w:t>Medicinos fakulteto</w:t>
      </w:r>
      <w:r w:rsidR="00781027" w:rsidRPr="00FF3E2D">
        <w:rPr>
          <w:rFonts w:cstheme="minorHAnsi"/>
          <w:b/>
          <w:i/>
          <w:szCs w:val="24"/>
          <w:lang w:val="lt-LT"/>
        </w:rPr>
        <w:t xml:space="preserve"> absolventai dirba pagal specialybę</w:t>
      </w:r>
      <w:r w:rsidRPr="00FF3E2D">
        <w:rPr>
          <w:rFonts w:cstheme="minorHAnsi"/>
          <w:b/>
          <w:i/>
          <w:szCs w:val="24"/>
          <w:lang w:val="lt-LT"/>
        </w:rPr>
        <w:t xml:space="preserve"> </w:t>
      </w:r>
      <w:r w:rsidR="00765816">
        <w:rPr>
          <w:rFonts w:cstheme="minorHAnsi"/>
          <w:b/>
          <w:i/>
          <w:szCs w:val="24"/>
          <w:lang w:val="lt-LT"/>
        </w:rPr>
        <w:t>(n</w:t>
      </w:r>
      <w:r w:rsidR="00765816">
        <w:rPr>
          <w:rFonts w:cstheme="minorHAnsi"/>
          <w:b/>
          <w:i/>
          <w:szCs w:val="24"/>
        </w:rPr>
        <w:t>=</w:t>
      </w:r>
      <w:r w:rsidR="00480887">
        <w:rPr>
          <w:rFonts w:cstheme="minorHAnsi"/>
          <w:b/>
          <w:i/>
          <w:szCs w:val="24"/>
        </w:rPr>
        <w:t>218</w:t>
      </w:r>
      <w:r w:rsidR="00765816">
        <w:rPr>
          <w:rFonts w:cstheme="minorHAnsi"/>
          <w:b/>
          <w:i/>
          <w:szCs w:val="24"/>
        </w:rPr>
        <w:t xml:space="preserve">) </w:t>
      </w:r>
      <w:r w:rsidRPr="00FF3E2D">
        <w:rPr>
          <w:rFonts w:cstheme="minorHAnsi"/>
          <w:b/>
          <w:i/>
          <w:szCs w:val="24"/>
          <w:lang w:val="lt-LT"/>
        </w:rPr>
        <w:t>(</w:t>
      </w:r>
      <w:r w:rsidR="00053A46" w:rsidRPr="00FF3E2D">
        <w:rPr>
          <w:rFonts w:cstheme="minorHAnsi"/>
          <w:b/>
          <w:i/>
          <w:szCs w:val="24"/>
          <w:lang w:val="lt-LT"/>
        </w:rPr>
        <w:t>proc.</w:t>
      </w:r>
      <w:r w:rsidRPr="00FF3E2D">
        <w:rPr>
          <w:rFonts w:cstheme="minorHAnsi"/>
          <w:b/>
          <w:i/>
          <w:szCs w:val="24"/>
          <w:lang w:val="lt-LT"/>
        </w:rPr>
        <w:t>)</w:t>
      </w:r>
    </w:p>
    <w:p w14:paraId="0CBDF307" w14:textId="23653801" w:rsidR="00EE70DA" w:rsidRPr="00FF3E2D" w:rsidRDefault="00EE70DA" w:rsidP="00840A3D">
      <w:pPr>
        <w:spacing w:after="0" w:line="240" w:lineRule="auto"/>
        <w:jc w:val="center"/>
        <w:rPr>
          <w:rFonts w:cstheme="minorHAnsi"/>
          <w:b/>
          <w:i/>
          <w:szCs w:val="24"/>
          <w:lang w:val="lt-LT"/>
        </w:rPr>
      </w:pPr>
    </w:p>
    <w:p w14:paraId="6E21151A" w14:textId="7AEAFBFF" w:rsidR="00EE70DA" w:rsidRPr="00FF3E2D" w:rsidRDefault="00EE70DA" w:rsidP="00840A3D">
      <w:pPr>
        <w:spacing w:after="0" w:line="240" w:lineRule="auto"/>
        <w:jc w:val="center"/>
        <w:rPr>
          <w:rFonts w:cstheme="minorHAnsi"/>
          <w:b/>
          <w:i/>
          <w:szCs w:val="24"/>
          <w:lang w:val="lt-LT"/>
        </w:rPr>
      </w:pPr>
    </w:p>
    <w:p w14:paraId="357059B0" w14:textId="26C1B4CF" w:rsidR="00840A3D" w:rsidRPr="00FF3E2D" w:rsidRDefault="00840A3D" w:rsidP="00840A3D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bookmarkStart w:id="1" w:name="_Hlk70494083"/>
      <w:bookmarkEnd w:id="1"/>
    </w:p>
    <w:tbl>
      <w:tblPr>
        <w:tblpPr w:leftFromText="180" w:rightFromText="180" w:vertAnchor="page" w:horzAnchor="margin" w:tblpY="2544"/>
        <w:tblW w:w="1066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49"/>
        <w:gridCol w:w="2244"/>
        <w:gridCol w:w="2715"/>
        <w:gridCol w:w="2861"/>
      </w:tblGrid>
      <w:tr w:rsidR="00940176" w:rsidRPr="00940176" w14:paraId="6E1EA274" w14:textId="77777777" w:rsidTr="00300B2B">
        <w:trPr>
          <w:trHeight w:val="317"/>
        </w:trPr>
        <w:tc>
          <w:tcPr>
            <w:tcW w:w="28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6000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BB06E9" w14:textId="3FB870D8" w:rsidR="00940176" w:rsidRPr="00940176" w:rsidRDefault="00940176" w:rsidP="00FE0A8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40176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0"/>
                <w:szCs w:val="20"/>
                <w:lang w:val="lt-LT" w:eastAsia="en-GB"/>
              </w:rPr>
              <w:lastRenderedPageBreak/>
              <w:t>Studijų programa</w:t>
            </w:r>
          </w:p>
        </w:tc>
        <w:tc>
          <w:tcPr>
            <w:tcW w:w="22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6000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04D2DD" w14:textId="77777777" w:rsidR="00940176" w:rsidRPr="00940176" w:rsidRDefault="00940176" w:rsidP="00FE0A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40176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0"/>
                <w:szCs w:val="20"/>
                <w:lang w:val="lt-LT" w:eastAsia="en-GB"/>
              </w:rPr>
              <w:t>Taip</w:t>
            </w:r>
          </w:p>
        </w:tc>
        <w:tc>
          <w:tcPr>
            <w:tcW w:w="271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6000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1A474B" w14:textId="77777777" w:rsidR="00940176" w:rsidRPr="00940176" w:rsidRDefault="00940176" w:rsidP="00FE0A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40176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0"/>
                <w:szCs w:val="20"/>
                <w:lang w:val="lt-LT" w:eastAsia="en-GB"/>
              </w:rPr>
              <w:t>Ne</w:t>
            </w:r>
          </w:p>
        </w:tc>
        <w:tc>
          <w:tcPr>
            <w:tcW w:w="28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6000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2DEE60" w14:textId="51F30293" w:rsidR="00940176" w:rsidRPr="00940176" w:rsidRDefault="00940176" w:rsidP="00FE0A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40176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0"/>
                <w:szCs w:val="20"/>
                <w:lang w:val="lt-LT" w:eastAsia="en-GB"/>
              </w:rPr>
              <w:t xml:space="preserve">Dirbančių </w:t>
            </w:r>
            <w:r w:rsidR="00033F99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0"/>
                <w:szCs w:val="20"/>
                <w:lang w:val="lt-LT" w:eastAsia="en-GB"/>
              </w:rPr>
              <w:t xml:space="preserve">pagal specialybę </w:t>
            </w:r>
            <w:r w:rsidRPr="00940176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0"/>
                <w:szCs w:val="20"/>
                <w:lang w:val="lt-LT" w:eastAsia="en-GB"/>
              </w:rPr>
              <w:t xml:space="preserve">proc. nuo </w:t>
            </w:r>
            <w:r w:rsidR="002F65AF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0"/>
                <w:szCs w:val="20"/>
                <w:lang w:val="lt-LT" w:eastAsia="en-GB"/>
              </w:rPr>
              <w:t>dalyvavusių apklausoje</w:t>
            </w:r>
          </w:p>
        </w:tc>
      </w:tr>
      <w:tr w:rsidR="00940176" w:rsidRPr="00940176" w14:paraId="6F0565ED" w14:textId="77777777" w:rsidTr="00300B2B">
        <w:trPr>
          <w:trHeight w:val="25"/>
        </w:trPr>
        <w:tc>
          <w:tcPr>
            <w:tcW w:w="284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B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4B2438" w14:textId="497A5BCF" w:rsidR="00940176" w:rsidRPr="002F65AF" w:rsidRDefault="00541160" w:rsidP="00FE0A8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F65AF">
              <w:rPr>
                <w:rFonts w:eastAsia="Times New Roman" w:cstheme="minorHAnsi"/>
                <w:kern w:val="24"/>
                <w:sz w:val="20"/>
                <w:szCs w:val="20"/>
                <w:lang w:val="lt-LT" w:eastAsia="en-GB"/>
              </w:rPr>
              <w:t>Akušerija</w:t>
            </w:r>
          </w:p>
        </w:tc>
        <w:tc>
          <w:tcPr>
            <w:tcW w:w="22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B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B9375B" w14:textId="626CC7EF" w:rsidR="00940176" w:rsidRPr="002F65AF" w:rsidRDefault="00357DA9" w:rsidP="00FE0A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F65AF">
              <w:rPr>
                <w:rFonts w:eastAsia="Times New Roman" w:cstheme="minorHAnsi"/>
                <w:kern w:val="24"/>
                <w:sz w:val="20"/>
                <w:szCs w:val="20"/>
                <w:lang w:val="lt-LT" w:eastAsia="en-GB"/>
              </w:rPr>
              <w:t>10</w:t>
            </w:r>
          </w:p>
        </w:tc>
        <w:tc>
          <w:tcPr>
            <w:tcW w:w="271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B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8D950C" w14:textId="139FBFB0" w:rsidR="00940176" w:rsidRPr="002F65AF" w:rsidRDefault="00C33BB4" w:rsidP="00FE0A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F65AF"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8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B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9BB1EC" w14:textId="0A9457CA" w:rsidR="00940176" w:rsidRPr="00940176" w:rsidRDefault="002F65AF" w:rsidP="00FE0A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66,6 proc.</w:t>
            </w:r>
          </w:p>
        </w:tc>
      </w:tr>
      <w:tr w:rsidR="00940176" w:rsidRPr="00940176" w14:paraId="79A9108F" w14:textId="77777777" w:rsidTr="00300B2B">
        <w:trPr>
          <w:trHeight w:val="95"/>
        </w:trPr>
        <w:tc>
          <w:tcPr>
            <w:tcW w:w="28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2421F8" w14:textId="68CC3632" w:rsidR="00940176" w:rsidRPr="002F65AF" w:rsidRDefault="006410F7" w:rsidP="00FE0A8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2F65AF">
              <w:rPr>
                <w:rFonts w:eastAsia="Times New Roman" w:cstheme="minorHAnsi"/>
                <w:sz w:val="20"/>
                <w:szCs w:val="20"/>
                <w:lang w:eastAsia="en-GB"/>
              </w:rPr>
              <w:t>Bendrosios</w:t>
            </w:r>
            <w:proofErr w:type="spellEnd"/>
            <w:r w:rsidRPr="002F65AF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65AF">
              <w:rPr>
                <w:rFonts w:eastAsia="Times New Roman" w:cstheme="minorHAnsi"/>
                <w:sz w:val="20"/>
                <w:szCs w:val="20"/>
                <w:lang w:eastAsia="en-GB"/>
              </w:rPr>
              <w:t>praktikos</w:t>
            </w:r>
            <w:proofErr w:type="spellEnd"/>
            <w:r w:rsidRPr="002F65AF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65AF">
              <w:rPr>
                <w:rFonts w:eastAsia="Times New Roman" w:cstheme="minorHAnsi"/>
                <w:sz w:val="20"/>
                <w:szCs w:val="20"/>
                <w:lang w:eastAsia="en-GB"/>
              </w:rPr>
              <w:t>slauga</w:t>
            </w:r>
            <w:proofErr w:type="spellEnd"/>
          </w:p>
        </w:tc>
        <w:tc>
          <w:tcPr>
            <w:tcW w:w="22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37FE16" w14:textId="2D032559" w:rsidR="00940176" w:rsidRPr="002F65AF" w:rsidRDefault="001E7C68" w:rsidP="00FE0A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F65AF">
              <w:rPr>
                <w:rFonts w:eastAsia="Times New Roman" w:cstheme="minorHAnsi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2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1B6769" w14:textId="06ADB020" w:rsidR="00940176" w:rsidRPr="002F65AF" w:rsidRDefault="001E7C68" w:rsidP="00FE0A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F65AF"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8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5B03AE" w14:textId="4E229AAA" w:rsidR="00940176" w:rsidRPr="00940176" w:rsidRDefault="002F65AF" w:rsidP="00FE0A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75,5 proc.</w:t>
            </w:r>
          </w:p>
        </w:tc>
      </w:tr>
      <w:tr w:rsidR="00940176" w:rsidRPr="00940176" w14:paraId="76E7E55A" w14:textId="77777777" w:rsidTr="00300B2B">
        <w:trPr>
          <w:trHeight w:val="102"/>
        </w:trPr>
        <w:tc>
          <w:tcPr>
            <w:tcW w:w="28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B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ED42F2" w14:textId="43B05160" w:rsidR="00940176" w:rsidRPr="002F65AF" w:rsidRDefault="00756352" w:rsidP="00FE0A8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2F65AF">
              <w:rPr>
                <w:rFonts w:eastAsia="Times New Roman" w:cstheme="minorHAnsi"/>
                <w:sz w:val="20"/>
                <w:szCs w:val="20"/>
                <w:lang w:eastAsia="en-GB"/>
              </w:rPr>
              <w:t>Biomedicinos</w:t>
            </w:r>
            <w:proofErr w:type="spellEnd"/>
            <w:r w:rsidRPr="002F65AF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65AF">
              <w:rPr>
                <w:rFonts w:eastAsia="Times New Roman" w:cstheme="minorHAnsi"/>
                <w:sz w:val="20"/>
                <w:szCs w:val="20"/>
                <w:lang w:eastAsia="en-GB"/>
              </w:rPr>
              <w:t>diagnostika</w:t>
            </w:r>
            <w:proofErr w:type="spellEnd"/>
          </w:p>
        </w:tc>
        <w:tc>
          <w:tcPr>
            <w:tcW w:w="22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B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2E27A3" w14:textId="5975727A" w:rsidR="00940176" w:rsidRPr="002F65AF" w:rsidRDefault="00756352" w:rsidP="00FE0A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F65AF">
              <w:rPr>
                <w:rFonts w:eastAsia="Times New Roman" w:cstheme="minorHAnsi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B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B37D5E" w14:textId="0651CD83" w:rsidR="00940176" w:rsidRPr="002F65AF" w:rsidRDefault="00756352" w:rsidP="00FE0A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F65AF">
              <w:rPr>
                <w:rFonts w:eastAsia="Times New Roman" w:cstheme="minorHAnsi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8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B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DD613A" w14:textId="4BE4A6BC" w:rsidR="00940176" w:rsidRPr="00940176" w:rsidRDefault="002F65AF" w:rsidP="00FE0A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57,7 proc.</w:t>
            </w:r>
          </w:p>
        </w:tc>
      </w:tr>
      <w:tr w:rsidR="00940176" w:rsidRPr="00940176" w14:paraId="5A662A38" w14:textId="77777777" w:rsidTr="00300B2B">
        <w:trPr>
          <w:trHeight w:val="15"/>
        </w:trPr>
        <w:tc>
          <w:tcPr>
            <w:tcW w:w="28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56B47E" w14:textId="54A86079" w:rsidR="00940176" w:rsidRPr="002F65AF" w:rsidRDefault="00086570" w:rsidP="00FE0A8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2F65AF">
              <w:rPr>
                <w:rFonts w:eastAsia="Times New Roman" w:cstheme="minorHAnsi"/>
                <w:sz w:val="20"/>
                <w:szCs w:val="20"/>
                <w:lang w:eastAsia="en-GB"/>
              </w:rPr>
              <w:t>Burnos</w:t>
            </w:r>
            <w:proofErr w:type="spellEnd"/>
            <w:r w:rsidRPr="002F65AF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65AF">
              <w:rPr>
                <w:rFonts w:eastAsia="Times New Roman" w:cstheme="minorHAnsi"/>
                <w:sz w:val="20"/>
                <w:szCs w:val="20"/>
                <w:lang w:eastAsia="en-GB"/>
              </w:rPr>
              <w:t>higiena</w:t>
            </w:r>
            <w:proofErr w:type="spellEnd"/>
          </w:p>
        </w:tc>
        <w:tc>
          <w:tcPr>
            <w:tcW w:w="22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5716EC" w14:textId="7EBC4FC2" w:rsidR="00940176" w:rsidRPr="002F65AF" w:rsidRDefault="00086570" w:rsidP="00FE0A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F65AF"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172AB5" w14:textId="254279EC" w:rsidR="00940176" w:rsidRPr="002F65AF" w:rsidRDefault="00300B2B" w:rsidP="00C33B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F65AF">
              <w:rPr>
                <w:rFonts w:eastAsia="Times New Roman" w:cstheme="minorHAns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8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CE4CD3" w14:textId="25E42CFC" w:rsidR="00940176" w:rsidRPr="00940176" w:rsidRDefault="002F65AF" w:rsidP="00FE0A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100 proc.</w:t>
            </w:r>
          </w:p>
        </w:tc>
      </w:tr>
      <w:tr w:rsidR="00940176" w:rsidRPr="00940176" w14:paraId="55C6A0A4" w14:textId="77777777" w:rsidTr="00300B2B">
        <w:trPr>
          <w:trHeight w:val="15"/>
        </w:trPr>
        <w:tc>
          <w:tcPr>
            <w:tcW w:w="28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B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010923" w14:textId="5C850099" w:rsidR="00940176" w:rsidRPr="002F65AF" w:rsidRDefault="0032176E" w:rsidP="00FE0A8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2F65AF">
              <w:rPr>
                <w:rFonts w:eastAsia="Times New Roman" w:cstheme="minorHAnsi"/>
                <w:sz w:val="20"/>
                <w:szCs w:val="20"/>
                <w:lang w:eastAsia="en-GB"/>
              </w:rPr>
              <w:t>Dantų</w:t>
            </w:r>
            <w:proofErr w:type="spellEnd"/>
            <w:r w:rsidRPr="002F65AF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65AF">
              <w:rPr>
                <w:rFonts w:eastAsia="Times New Roman" w:cstheme="minorHAnsi"/>
                <w:sz w:val="20"/>
                <w:szCs w:val="20"/>
                <w:lang w:eastAsia="en-GB"/>
              </w:rPr>
              <w:t>technologija</w:t>
            </w:r>
            <w:proofErr w:type="spellEnd"/>
          </w:p>
        </w:tc>
        <w:tc>
          <w:tcPr>
            <w:tcW w:w="22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B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C8899E" w14:textId="01EEDD73" w:rsidR="00940176" w:rsidRPr="002F65AF" w:rsidRDefault="0032176E" w:rsidP="00FE0A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F65AF">
              <w:rPr>
                <w:rFonts w:eastAsia="Times New Roman" w:cstheme="minorHAnsi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B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541649" w14:textId="6526A46F" w:rsidR="00940176" w:rsidRPr="002F65AF" w:rsidRDefault="00300B2B" w:rsidP="00FE0A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F65AF">
              <w:rPr>
                <w:rFonts w:eastAsia="Times New Roman" w:cstheme="minorHAns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8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B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E7EEF2" w14:textId="2E8FD3FE" w:rsidR="00940176" w:rsidRPr="00940176" w:rsidRDefault="002F65AF" w:rsidP="00FE0A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85,7 proc.</w:t>
            </w:r>
          </w:p>
        </w:tc>
      </w:tr>
      <w:tr w:rsidR="00940176" w:rsidRPr="00940176" w14:paraId="2D976E97" w14:textId="77777777" w:rsidTr="00300B2B">
        <w:trPr>
          <w:trHeight w:val="15"/>
        </w:trPr>
        <w:tc>
          <w:tcPr>
            <w:tcW w:w="28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D8E8B" w14:textId="7DCED971" w:rsidR="00940176" w:rsidRPr="002F65AF" w:rsidRDefault="005F3B20" w:rsidP="00FE0A8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2F65AF">
              <w:rPr>
                <w:rFonts w:eastAsia="Times New Roman" w:cstheme="minorHAnsi"/>
                <w:kern w:val="24"/>
                <w:sz w:val="20"/>
                <w:szCs w:val="20"/>
                <w:lang w:val="lt-LT" w:eastAsia="en-GB"/>
              </w:rPr>
              <w:t>Dietetika</w:t>
            </w:r>
            <w:proofErr w:type="spellEnd"/>
          </w:p>
        </w:tc>
        <w:tc>
          <w:tcPr>
            <w:tcW w:w="22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22319A" w14:textId="2A6DBAA9" w:rsidR="00940176" w:rsidRPr="002F65AF" w:rsidRDefault="00300B2B" w:rsidP="00FE0A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F65AF">
              <w:rPr>
                <w:rFonts w:eastAsia="Times New Roman" w:cstheme="minorHAnsi"/>
                <w:kern w:val="24"/>
                <w:sz w:val="20"/>
                <w:szCs w:val="20"/>
                <w:lang w:val="lt-LT" w:eastAsia="en-GB"/>
              </w:rPr>
              <w:t>7</w:t>
            </w:r>
          </w:p>
        </w:tc>
        <w:tc>
          <w:tcPr>
            <w:tcW w:w="2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D5C93F" w14:textId="7827F633" w:rsidR="00940176" w:rsidRPr="002F65AF" w:rsidRDefault="00300B2B" w:rsidP="00FE0A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F65AF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8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9649BB" w14:textId="4BED4605" w:rsidR="00940176" w:rsidRPr="00940176" w:rsidRDefault="002F65AF" w:rsidP="00FE0A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58,3 proc.</w:t>
            </w:r>
          </w:p>
        </w:tc>
      </w:tr>
      <w:tr w:rsidR="00940176" w:rsidRPr="00940176" w14:paraId="1EAF93CB" w14:textId="77777777" w:rsidTr="00300B2B">
        <w:trPr>
          <w:trHeight w:val="15"/>
        </w:trPr>
        <w:tc>
          <w:tcPr>
            <w:tcW w:w="28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B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7A60D0" w14:textId="65801FC4" w:rsidR="00940176" w:rsidRPr="002F65AF" w:rsidRDefault="008C0FCA" w:rsidP="00FE0A8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2F65AF">
              <w:rPr>
                <w:rFonts w:eastAsia="Times New Roman" w:cstheme="minorHAnsi"/>
                <w:sz w:val="20"/>
                <w:szCs w:val="20"/>
                <w:lang w:eastAsia="en-GB"/>
              </w:rPr>
              <w:t>Ergoterapija</w:t>
            </w:r>
            <w:proofErr w:type="spellEnd"/>
          </w:p>
        </w:tc>
        <w:tc>
          <w:tcPr>
            <w:tcW w:w="22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B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E0C9C0" w14:textId="13E082CC" w:rsidR="00940176" w:rsidRPr="002F65AF" w:rsidRDefault="008C0FCA" w:rsidP="00FE0A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F65AF">
              <w:rPr>
                <w:rFonts w:eastAsia="Times New Roman" w:cstheme="minorHAnsi"/>
                <w:kern w:val="24"/>
                <w:sz w:val="20"/>
                <w:szCs w:val="20"/>
                <w:lang w:val="lt-LT" w:eastAsia="en-GB"/>
              </w:rPr>
              <w:t>6</w:t>
            </w:r>
          </w:p>
        </w:tc>
        <w:tc>
          <w:tcPr>
            <w:tcW w:w="2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B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A8C1CF" w14:textId="730EEB18" w:rsidR="00940176" w:rsidRPr="002F65AF" w:rsidRDefault="008C0FCA" w:rsidP="00FE0A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F65AF">
              <w:rPr>
                <w:rFonts w:eastAsia="Times New Roman" w:cstheme="minorHAns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8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B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201417" w14:textId="4D1862BF" w:rsidR="00940176" w:rsidRPr="00940176" w:rsidRDefault="00467920" w:rsidP="00FE0A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66,6 proc.</w:t>
            </w:r>
          </w:p>
        </w:tc>
      </w:tr>
      <w:tr w:rsidR="00742590" w:rsidRPr="00940176" w14:paraId="6341D934" w14:textId="77777777" w:rsidTr="00300B2B">
        <w:trPr>
          <w:trHeight w:val="15"/>
        </w:trPr>
        <w:tc>
          <w:tcPr>
            <w:tcW w:w="28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B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03E20F" w14:textId="71000CBE" w:rsidR="00742590" w:rsidRPr="002F65AF" w:rsidRDefault="00742590" w:rsidP="00FE0A8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2F65AF">
              <w:rPr>
                <w:rFonts w:eastAsia="Times New Roman" w:cstheme="minorHAnsi"/>
                <w:sz w:val="20"/>
                <w:szCs w:val="20"/>
                <w:lang w:eastAsia="en-GB"/>
              </w:rPr>
              <w:t>Farmakotechnika</w:t>
            </w:r>
            <w:proofErr w:type="spellEnd"/>
          </w:p>
        </w:tc>
        <w:tc>
          <w:tcPr>
            <w:tcW w:w="22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B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041AA2" w14:textId="29F5CBC9" w:rsidR="00742590" w:rsidRPr="002F65AF" w:rsidRDefault="00742590" w:rsidP="00FE0A8C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20"/>
                <w:szCs w:val="20"/>
                <w:lang w:val="lt-LT" w:eastAsia="en-GB"/>
              </w:rPr>
            </w:pPr>
            <w:r w:rsidRPr="002F65AF">
              <w:rPr>
                <w:rFonts w:eastAsia="Times New Roman" w:cstheme="minorHAnsi"/>
                <w:kern w:val="24"/>
                <w:sz w:val="20"/>
                <w:szCs w:val="20"/>
                <w:lang w:val="lt-LT" w:eastAsia="en-GB"/>
              </w:rPr>
              <w:t>4</w:t>
            </w:r>
          </w:p>
        </w:tc>
        <w:tc>
          <w:tcPr>
            <w:tcW w:w="2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B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7EBA1A" w14:textId="5597B41C" w:rsidR="00742590" w:rsidRPr="002F65AF" w:rsidRDefault="00742590" w:rsidP="00FE0A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F65AF"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8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B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B65E07" w14:textId="62A2237F" w:rsidR="00742590" w:rsidRPr="00940176" w:rsidRDefault="00467920" w:rsidP="00FE0A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33,3 proc.</w:t>
            </w:r>
          </w:p>
        </w:tc>
      </w:tr>
      <w:tr w:rsidR="00940176" w:rsidRPr="00940176" w14:paraId="7AF1B6CD" w14:textId="77777777" w:rsidTr="00300B2B">
        <w:trPr>
          <w:trHeight w:val="15"/>
        </w:trPr>
        <w:tc>
          <w:tcPr>
            <w:tcW w:w="28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C599A1" w14:textId="77777777" w:rsidR="00940176" w:rsidRPr="002F65AF" w:rsidRDefault="00940176" w:rsidP="00FE0A8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F65AF">
              <w:rPr>
                <w:rFonts w:eastAsia="Times New Roman" w:cstheme="minorHAnsi"/>
                <w:kern w:val="24"/>
                <w:sz w:val="20"/>
                <w:szCs w:val="20"/>
                <w:lang w:val="lt-LT" w:eastAsia="en-GB"/>
              </w:rPr>
              <w:t>Kineziterapija</w:t>
            </w:r>
          </w:p>
        </w:tc>
        <w:tc>
          <w:tcPr>
            <w:tcW w:w="22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A388E2" w14:textId="4172F6FB" w:rsidR="00940176" w:rsidRPr="002F65AF" w:rsidRDefault="008C0FCA" w:rsidP="00FE0A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F65AF">
              <w:rPr>
                <w:rFonts w:eastAsia="Times New Roman" w:cstheme="minorHAnsi"/>
                <w:kern w:val="24"/>
                <w:sz w:val="20"/>
                <w:szCs w:val="20"/>
                <w:lang w:val="lt-LT" w:eastAsia="en-GB"/>
              </w:rPr>
              <w:t>3</w:t>
            </w:r>
          </w:p>
        </w:tc>
        <w:tc>
          <w:tcPr>
            <w:tcW w:w="2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C7264F" w14:textId="58BFB0A7" w:rsidR="00940176" w:rsidRPr="002F65AF" w:rsidRDefault="00BB6A7B" w:rsidP="00FE0A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F65AF">
              <w:rPr>
                <w:rFonts w:eastAsia="Times New Roman" w:cstheme="minorHAns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8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15873A" w14:textId="24DBBBA6" w:rsidR="00940176" w:rsidRPr="00940176" w:rsidRDefault="00467920" w:rsidP="00FE0A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42,8 proc.</w:t>
            </w:r>
          </w:p>
        </w:tc>
      </w:tr>
      <w:tr w:rsidR="00940176" w:rsidRPr="00940176" w14:paraId="5121E5D7" w14:textId="77777777" w:rsidTr="00300B2B">
        <w:trPr>
          <w:trHeight w:val="15"/>
        </w:trPr>
        <w:tc>
          <w:tcPr>
            <w:tcW w:w="28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B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FEC48B" w14:textId="6F03D1EA" w:rsidR="00940176" w:rsidRPr="002F65AF" w:rsidRDefault="00BB6A7B" w:rsidP="00FE0A8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2F65AF">
              <w:rPr>
                <w:rFonts w:eastAsia="Times New Roman" w:cstheme="minorHAnsi"/>
                <w:sz w:val="20"/>
                <w:szCs w:val="20"/>
                <w:lang w:eastAsia="en-GB"/>
              </w:rPr>
              <w:t>Kosmetologija</w:t>
            </w:r>
            <w:proofErr w:type="spellEnd"/>
          </w:p>
        </w:tc>
        <w:tc>
          <w:tcPr>
            <w:tcW w:w="22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B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C6DBE4" w14:textId="05665183" w:rsidR="00940176" w:rsidRPr="002F65AF" w:rsidRDefault="00BB6A7B" w:rsidP="00FE0A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F65AF">
              <w:rPr>
                <w:rFonts w:eastAsia="Times New Roman" w:cstheme="minorHAnsi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2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B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EE9A0A" w14:textId="75DA2282" w:rsidR="00940176" w:rsidRPr="002F65AF" w:rsidRDefault="00BB6A7B" w:rsidP="00FE0A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F65AF">
              <w:rPr>
                <w:rFonts w:eastAsia="Times New Roman" w:cstheme="minorHAnsi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8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B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982DCE" w14:textId="02BEEB8A" w:rsidR="00940176" w:rsidRPr="00940176" w:rsidRDefault="00E15D03" w:rsidP="00FE0A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46,1 proc.</w:t>
            </w:r>
          </w:p>
        </w:tc>
      </w:tr>
      <w:tr w:rsidR="00940176" w:rsidRPr="00940176" w14:paraId="7DC879E5" w14:textId="77777777" w:rsidTr="00300B2B">
        <w:trPr>
          <w:trHeight w:val="15"/>
        </w:trPr>
        <w:tc>
          <w:tcPr>
            <w:tcW w:w="28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7B572D" w14:textId="188FB925" w:rsidR="00940176" w:rsidRPr="002F65AF" w:rsidRDefault="00BB6A7B" w:rsidP="00FE0A8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2F65AF">
              <w:rPr>
                <w:rFonts w:eastAsia="Times New Roman" w:cstheme="minorHAnsi"/>
                <w:sz w:val="20"/>
                <w:szCs w:val="20"/>
                <w:lang w:eastAsia="en-GB"/>
              </w:rPr>
              <w:t>Odontologinė</w:t>
            </w:r>
            <w:proofErr w:type="spellEnd"/>
            <w:r w:rsidRPr="002F65AF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65AF">
              <w:rPr>
                <w:rFonts w:eastAsia="Times New Roman" w:cstheme="minorHAnsi"/>
                <w:sz w:val="20"/>
                <w:szCs w:val="20"/>
                <w:lang w:eastAsia="en-GB"/>
              </w:rPr>
              <w:t>priežiūra</w:t>
            </w:r>
            <w:proofErr w:type="spellEnd"/>
          </w:p>
        </w:tc>
        <w:tc>
          <w:tcPr>
            <w:tcW w:w="22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CC2CAB" w14:textId="119A0E3C" w:rsidR="00940176" w:rsidRPr="002F65AF" w:rsidRDefault="00BB6A7B" w:rsidP="00FE0A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F65AF">
              <w:rPr>
                <w:rFonts w:eastAsia="Times New Roman" w:cstheme="minorHAns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DA755D" w14:textId="5E20D9DA" w:rsidR="00940176" w:rsidRPr="002F65AF" w:rsidRDefault="00BB6A7B" w:rsidP="00FE0A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F65AF">
              <w:rPr>
                <w:rFonts w:eastAsia="Times New Roman" w:cstheme="minorHAns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8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D53113" w14:textId="47512BE5" w:rsidR="00940176" w:rsidRPr="00940176" w:rsidRDefault="00DB2D7F" w:rsidP="00FE0A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90 proc.</w:t>
            </w:r>
          </w:p>
        </w:tc>
      </w:tr>
      <w:tr w:rsidR="00D46EAF" w:rsidRPr="00940176" w14:paraId="1245F85A" w14:textId="77777777" w:rsidTr="00300B2B">
        <w:trPr>
          <w:trHeight w:val="15"/>
        </w:trPr>
        <w:tc>
          <w:tcPr>
            <w:tcW w:w="28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EE4D84" w14:textId="0BA72B3F" w:rsidR="00D46EAF" w:rsidRPr="002F65AF" w:rsidRDefault="00D46EAF" w:rsidP="00FE0A8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2F65AF">
              <w:rPr>
                <w:rFonts w:eastAsia="Times New Roman" w:cstheme="minorHAnsi"/>
                <w:sz w:val="20"/>
                <w:szCs w:val="20"/>
                <w:lang w:eastAsia="en-GB"/>
              </w:rPr>
              <w:t>Radiologija</w:t>
            </w:r>
            <w:proofErr w:type="spellEnd"/>
          </w:p>
        </w:tc>
        <w:tc>
          <w:tcPr>
            <w:tcW w:w="22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209A57" w14:textId="2732C1F1" w:rsidR="00D46EAF" w:rsidRPr="002F65AF" w:rsidRDefault="00D46EAF" w:rsidP="00FE0A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F65AF">
              <w:rPr>
                <w:rFonts w:eastAsia="Times New Roman" w:cstheme="minorHAnsi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CDF031" w14:textId="6146FAEA" w:rsidR="00D46EAF" w:rsidRPr="002F65AF" w:rsidRDefault="00D46EAF" w:rsidP="00FE0A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F65AF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8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8479EB" w14:textId="0B134840" w:rsidR="00D46EAF" w:rsidRPr="00940176" w:rsidRDefault="00DB2D7F" w:rsidP="00FE0A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75 proc.</w:t>
            </w:r>
          </w:p>
        </w:tc>
      </w:tr>
      <w:tr w:rsidR="00940176" w:rsidRPr="00940176" w14:paraId="0FC55D34" w14:textId="77777777" w:rsidTr="00742590">
        <w:trPr>
          <w:trHeight w:val="24"/>
        </w:trPr>
        <w:tc>
          <w:tcPr>
            <w:tcW w:w="28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B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F937C9" w14:textId="50340016" w:rsidR="00940176" w:rsidRPr="00940176" w:rsidRDefault="00940176" w:rsidP="00FE0A8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B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DDDB96" w14:textId="75F43557" w:rsidR="00940176" w:rsidRPr="00940176" w:rsidRDefault="00940176" w:rsidP="00FE0A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B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3DBA7F" w14:textId="1CA06449" w:rsidR="00940176" w:rsidRPr="00940176" w:rsidRDefault="00940176" w:rsidP="00FE0A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8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B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286C09" w14:textId="0F5473DE" w:rsidR="00940176" w:rsidRPr="00940176" w:rsidRDefault="00940176" w:rsidP="00FE0A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14:paraId="5EDA07F1" w14:textId="6DCA2068" w:rsidR="00FE0A8C" w:rsidRPr="00541160" w:rsidRDefault="00061638" w:rsidP="00541160">
      <w:pPr>
        <w:spacing w:line="240" w:lineRule="auto"/>
        <w:ind w:firstLine="851"/>
        <w:jc w:val="both"/>
        <w:rPr>
          <w:rFonts w:cstheme="minorHAnsi"/>
          <w:b/>
          <w:i/>
          <w:sz w:val="24"/>
          <w:szCs w:val="24"/>
        </w:rPr>
      </w:pPr>
      <w:r w:rsidRPr="00FF3E2D">
        <w:rPr>
          <w:rFonts w:cstheme="minorHAnsi"/>
          <w:noProof/>
          <w:color w:val="FFFFFF" w:themeColor="background1"/>
          <w:sz w:val="24"/>
          <w:szCs w:val="24"/>
          <w:lang w:val="lt-LT" w:eastAsia="lt-LT"/>
        </w:rPr>
        <w:drawing>
          <wp:anchor distT="0" distB="0" distL="114300" distR="114300" simplePos="0" relativeHeight="251665408" behindDoc="1" locked="0" layoutInCell="1" allowOverlap="1" wp14:anchorId="05D00401" wp14:editId="044505C4">
            <wp:simplePos x="0" y="0"/>
            <wp:positionH relativeFrom="margin">
              <wp:posOffset>-800100</wp:posOffset>
            </wp:positionH>
            <wp:positionV relativeFrom="paragraph">
              <wp:posOffset>-434340</wp:posOffset>
            </wp:positionV>
            <wp:extent cx="7960360" cy="15450820"/>
            <wp:effectExtent l="0" t="0" r="2540" b="0"/>
            <wp:wrapNone/>
            <wp:docPr id="9" name="Paveikslėli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f-naujas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960360" cy="1545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B2B" w:rsidRPr="00AC0F97">
        <w:rPr>
          <w:rFonts w:cstheme="minorHAnsi"/>
          <w:noProof/>
          <w:color w:val="FFFFFF" w:themeColor="background1"/>
          <w:sz w:val="24"/>
          <w:szCs w:val="24"/>
          <w:lang w:val="lt-LT" w:eastAsia="lt-LT"/>
        </w:rPr>
        <w:drawing>
          <wp:anchor distT="0" distB="0" distL="114300" distR="114300" simplePos="0" relativeHeight="251667456" behindDoc="1" locked="0" layoutInCell="1" allowOverlap="1" wp14:anchorId="355E07A8" wp14:editId="42FA9E7D">
            <wp:simplePos x="0" y="0"/>
            <wp:positionH relativeFrom="margin">
              <wp:posOffset>7139940</wp:posOffset>
            </wp:positionH>
            <wp:positionV relativeFrom="paragraph">
              <wp:posOffset>-986790</wp:posOffset>
            </wp:positionV>
            <wp:extent cx="7960360" cy="12280900"/>
            <wp:effectExtent l="0" t="0" r="2540" b="6350"/>
            <wp:wrapNone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f-naujas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960360" cy="1228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E0A8C" w:rsidRPr="00AC0F97">
        <w:rPr>
          <w:rFonts w:cstheme="minorHAnsi"/>
          <w:sz w:val="24"/>
          <w:szCs w:val="24"/>
        </w:rPr>
        <w:t>Lyginant</w:t>
      </w:r>
      <w:proofErr w:type="spellEnd"/>
      <w:r w:rsidR="00FE0A8C" w:rsidRPr="00AC0F97">
        <w:rPr>
          <w:rFonts w:cstheme="minorHAnsi"/>
          <w:sz w:val="24"/>
          <w:szCs w:val="24"/>
        </w:rPr>
        <w:t xml:space="preserve"> </w:t>
      </w:r>
      <w:proofErr w:type="spellStart"/>
      <w:r w:rsidR="00FE0A8C" w:rsidRPr="00AC0F97">
        <w:rPr>
          <w:rFonts w:cstheme="minorHAnsi"/>
          <w:sz w:val="24"/>
          <w:szCs w:val="24"/>
        </w:rPr>
        <w:t>Medicinos</w:t>
      </w:r>
      <w:proofErr w:type="spellEnd"/>
      <w:r w:rsidR="00FE0A8C" w:rsidRPr="00AC0F97">
        <w:rPr>
          <w:rFonts w:cstheme="minorHAnsi"/>
          <w:sz w:val="24"/>
          <w:szCs w:val="24"/>
        </w:rPr>
        <w:t xml:space="preserve"> </w:t>
      </w:r>
      <w:proofErr w:type="spellStart"/>
      <w:r w:rsidR="00FE0A8C" w:rsidRPr="00AC0F97">
        <w:rPr>
          <w:rFonts w:cstheme="minorHAnsi"/>
          <w:sz w:val="24"/>
          <w:szCs w:val="24"/>
        </w:rPr>
        <w:t>fakulteto</w:t>
      </w:r>
      <w:proofErr w:type="spellEnd"/>
      <w:r w:rsidR="00FE0A8C" w:rsidRPr="00AC0F97">
        <w:rPr>
          <w:rFonts w:cstheme="minorHAnsi"/>
          <w:sz w:val="24"/>
          <w:szCs w:val="24"/>
        </w:rPr>
        <w:t xml:space="preserve"> 202</w:t>
      </w:r>
      <w:r w:rsidR="009D3B9C">
        <w:rPr>
          <w:rFonts w:cstheme="minorHAnsi"/>
          <w:sz w:val="24"/>
          <w:szCs w:val="24"/>
        </w:rPr>
        <w:t>3</w:t>
      </w:r>
      <w:r w:rsidR="00FE0A8C" w:rsidRPr="00AC0F97">
        <w:rPr>
          <w:rFonts w:cstheme="minorHAnsi"/>
          <w:sz w:val="24"/>
          <w:szCs w:val="24"/>
        </w:rPr>
        <w:t xml:space="preserve"> m. </w:t>
      </w:r>
      <w:proofErr w:type="spellStart"/>
      <w:r w:rsidR="00AC0F97" w:rsidRPr="00AC0F97">
        <w:rPr>
          <w:rFonts w:cstheme="minorHAnsi"/>
          <w:sz w:val="24"/>
          <w:szCs w:val="24"/>
        </w:rPr>
        <w:t>laidų</w:t>
      </w:r>
      <w:proofErr w:type="spellEnd"/>
      <w:r w:rsidR="00AC0F97" w:rsidRPr="00AC0F97">
        <w:rPr>
          <w:rFonts w:cstheme="minorHAnsi"/>
          <w:sz w:val="24"/>
          <w:szCs w:val="24"/>
        </w:rPr>
        <w:t xml:space="preserve"> </w:t>
      </w:r>
      <w:proofErr w:type="spellStart"/>
      <w:r w:rsidR="00AC0F97" w:rsidRPr="00AC0F97">
        <w:rPr>
          <w:rFonts w:cstheme="minorHAnsi"/>
          <w:sz w:val="24"/>
          <w:szCs w:val="24"/>
        </w:rPr>
        <w:t>absolventų</w:t>
      </w:r>
      <w:proofErr w:type="spellEnd"/>
      <w:r w:rsidR="00AC0F97" w:rsidRPr="00AC0F97">
        <w:rPr>
          <w:rFonts w:cstheme="minorHAnsi"/>
          <w:sz w:val="24"/>
          <w:szCs w:val="24"/>
        </w:rPr>
        <w:t xml:space="preserve"> </w:t>
      </w:r>
      <w:proofErr w:type="spellStart"/>
      <w:r w:rsidR="00AC0F97" w:rsidRPr="00AC0F97">
        <w:rPr>
          <w:rFonts w:cstheme="minorHAnsi"/>
          <w:sz w:val="24"/>
          <w:szCs w:val="24"/>
        </w:rPr>
        <w:t>įsidarbinimo</w:t>
      </w:r>
      <w:proofErr w:type="spellEnd"/>
      <w:r w:rsidR="00AC0F97" w:rsidRPr="00AC0F97">
        <w:rPr>
          <w:rFonts w:cstheme="minorHAnsi"/>
          <w:sz w:val="24"/>
          <w:szCs w:val="24"/>
        </w:rPr>
        <w:t xml:space="preserve"> </w:t>
      </w:r>
      <w:proofErr w:type="spellStart"/>
      <w:r w:rsidR="00AC0F97" w:rsidRPr="00AC0F97">
        <w:rPr>
          <w:rFonts w:cstheme="minorHAnsi"/>
          <w:sz w:val="24"/>
          <w:szCs w:val="24"/>
        </w:rPr>
        <w:t>rezultatus</w:t>
      </w:r>
      <w:proofErr w:type="spellEnd"/>
      <w:r w:rsidR="00AC0F97" w:rsidRPr="00AC0F97">
        <w:rPr>
          <w:rFonts w:cstheme="minorHAnsi"/>
          <w:sz w:val="24"/>
          <w:szCs w:val="24"/>
        </w:rPr>
        <w:t xml:space="preserve"> </w:t>
      </w:r>
      <w:proofErr w:type="spellStart"/>
      <w:r w:rsidR="00AC0F97" w:rsidRPr="00AC0F97">
        <w:rPr>
          <w:rFonts w:cstheme="minorHAnsi"/>
          <w:sz w:val="24"/>
          <w:szCs w:val="24"/>
        </w:rPr>
        <w:t>pagal</w:t>
      </w:r>
      <w:proofErr w:type="spellEnd"/>
      <w:r w:rsidR="00AC0F97" w:rsidRPr="00AC0F97">
        <w:rPr>
          <w:rFonts w:cstheme="minorHAnsi"/>
          <w:sz w:val="24"/>
          <w:szCs w:val="24"/>
        </w:rPr>
        <w:t xml:space="preserve"> </w:t>
      </w:r>
      <w:proofErr w:type="spellStart"/>
      <w:r w:rsidR="00AC0F97" w:rsidRPr="00AC0F97">
        <w:rPr>
          <w:rFonts w:cstheme="minorHAnsi"/>
          <w:sz w:val="24"/>
          <w:szCs w:val="24"/>
        </w:rPr>
        <w:t>studijus</w:t>
      </w:r>
      <w:proofErr w:type="spellEnd"/>
      <w:r w:rsidR="00AC0F97" w:rsidRPr="00AC0F97">
        <w:rPr>
          <w:rFonts w:cstheme="minorHAnsi"/>
          <w:sz w:val="24"/>
          <w:szCs w:val="24"/>
        </w:rPr>
        <w:t xml:space="preserve"> </w:t>
      </w:r>
      <w:proofErr w:type="spellStart"/>
      <w:r w:rsidR="00AC0F97" w:rsidRPr="00AC0F97">
        <w:rPr>
          <w:rFonts w:cstheme="minorHAnsi"/>
          <w:sz w:val="24"/>
          <w:szCs w:val="24"/>
        </w:rPr>
        <w:t>programas</w:t>
      </w:r>
      <w:proofErr w:type="spellEnd"/>
      <w:r w:rsidR="00AC0F97" w:rsidRPr="00AC0F97">
        <w:rPr>
          <w:rFonts w:cstheme="minorHAnsi"/>
          <w:sz w:val="24"/>
          <w:szCs w:val="24"/>
        </w:rPr>
        <w:t xml:space="preserve">, </w:t>
      </w:r>
      <w:proofErr w:type="spellStart"/>
      <w:r w:rsidR="00AC0F97" w:rsidRPr="00AC0F97">
        <w:rPr>
          <w:rFonts w:cstheme="minorHAnsi"/>
          <w:sz w:val="24"/>
          <w:szCs w:val="24"/>
        </w:rPr>
        <w:t>didžiausias</w:t>
      </w:r>
      <w:proofErr w:type="spellEnd"/>
      <w:r w:rsidR="00AC0F97" w:rsidRPr="00AC0F97">
        <w:rPr>
          <w:rFonts w:cstheme="minorHAnsi"/>
          <w:sz w:val="24"/>
          <w:szCs w:val="24"/>
        </w:rPr>
        <w:t xml:space="preserve"> </w:t>
      </w:r>
      <w:proofErr w:type="spellStart"/>
      <w:r w:rsidR="00AC0F97" w:rsidRPr="00AC0F97">
        <w:rPr>
          <w:rFonts w:cstheme="minorHAnsi"/>
          <w:sz w:val="24"/>
          <w:szCs w:val="24"/>
        </w:rPr>
        <w:t>įsidarbinamumas</w:t>
      </w:r>
      <w:proofErr w:type="spellEnd"/>
      <w:r w:rsidR="00AC0F97" w:rsidRPr="00AC0F97">
        <w:rPr>
          <w:rFonts w:cstheme="minorHAnsi"/>
          <w:sz w:val="24"/>
          <w:szCs w:val="24"/>
        </w:rPr>
        <w:t xml:space="preserve"> </w:t>
      </w:r>
      <w:proofErr w:type="spellStart"/>
      <w:r w:rsidR="00AC0F97" w:rsidRPr="00AC0F97">
        <w:rPr>
          <w:rFonts w:cstheme="minorHAnsi"/>
          <w:sz w:val="24"/>
          <w:szCs w:val="24"/>
        </w:rPr>
        <w:t>pastebimas</w:t>
      </w:r>
      <w:proofErr w:type="spellEnd"/>
      <w:r w:rsidR="00AC0F97" w:rsidRPr="00AC0F97">
        <w:rPr>
          <w:rFonts w:cstheme="minorHAnsi"/>
          <w:sz w:val="24"/>
          <w:szCs w:val="24"/>
        </w:rPr>
        <w:t xml:space="preserve"> tarp </w:t>
      </w:r>
      <w:proofErr w:type="spellStart"/>
      <w:r w:rsidR="0069767B">
        <w:rPr>
          <w:rFonts w:cstheme="minorHAnsi"/>
          <w:sz w:val="24"/>
          <w:szCs w:val="24"/>
        </w:rPr>
        <w:t>Burnos</w:t>
      </w:r>
      <w:proofErr w:type="spellEnd"/>
      <w:r w:rsidR="0069767B">
        <w:rPr>
          <w:rFonts w:cstheme="minorHAnsi"/>
          <w:sz w:val="24"/>
          <w:szCs w:val="24"/>
        </w:rPr>
        <w:t xml:space="preserve"> </w:t>
      </w:r>
      <w:proofErr w:type="spellStart"/>
      <w:r w:rsidR="0069767B">
        <w:rPr>
          <w:rFonts w:cstheme="minorHAnsi"/>
          <w:sz w:val="24"/>
          <w:szCs w:val="24"/>
        </w:rPr>
        <w:t>higienos</w:t>
      </w:r>
      <w:proofErr w:type="spellEnd"/>
      <w:r w:rsidR="00AC0F97" w:rsidRPr="00AC0F97">
        <w:rPr>
          <w:rFonts w:cstheme="minorHAnsi"/>
          <w:sz w:val="24"/>
          <w:szCs w:val="24"/>
        </w:rPr>
        <w:t xml:space="preserve"> (</w:t>
      </w:r>
      <w:r w:rsidR="0069767B">
        <w:rPr>
          <w:rFonts w:cstheme="minorHAnsi"/>
          <w:sz w:val="24"/>
          <w:szCs w:val="24"/>
        </w:rPr>
        <w:t>100</w:t>
      </w:r>
      <w:r w:rsidR="00AC0F97" w:rsidRPr="00AC0F97">
        <w:rPr>
          <w:rFonts w:cstheme="minorHAnsi"/>
          <w:sz w:val="24"/>
          <w:szCs w:val="24"/>
        </w:rPr>
        <w:t xml:space="preserve"> proc.), </w:t>
      </w:r>
      <w:proofErr w:type="spellStart"/>
      <w:r w:rsidR="0069767B">
        <w:rPr>
          <w:rFonts w:cstheme="minorHAnsi"/>
          <w:sz w:val="24"/>
          <w:szCs w:val="24"/>
        </w:rPr>
        <w:t>Odontologinės</w:t>
      </w:r>
      <w:proofErr w:type="spellEnd"/>
      <w:r w:rsidR="0069767B">
        <w:rPr>
          <w:rFonts w:cstheme="minorHAnsi"/>
          <w:sz w:val="24"/>
          <w:szCs w:val="24"/>
        </w:rPr>
        <w:t xml:space="preserve"> </w:t>
      </w:r>
      <w:proofErr w:type="spellStart"/>
      <w:r w:rsidR="0069767B">
        <w:rPr>
          <w:rFonts w:cstheme="minorHAnsi"/>
          <w:sz w:val="24"/>
          <w:szCs w:val="24"/>
        </w:rPr>
        <w:t>priežiūros</w:t>
      </w:r>
      <w:proofErr w:type="spellEnd"/>
      <w:r w:rsidR="0069767B">
        <w:rPr>
          <w:rFonts w:cstheme="minorHAnsi"/>
          <w:sz w:val="24"/>
          <w:szCs w:val="24"/>
        </w:rPr>
        <w:t xml:space="preserve"> (90 proc.), </w:t>
      </w:r>
      <w:proofErr w:type="spellStart"/>
      <w:r w:rsidR="0069767B">
        <w:rPr>
          <w:rFonts w:cstheme="minorHAnsi"/>
          <w:sz w:val="24"/>
          <w:szCs w:val="24"/>
        </w:rPr>
        <w:t>Dantų</w:t>
      </w:r>
      <w:proofErr w:type="spellEnd"/>
      <w:r w:rsidR="0069767B">
        <w:rPr>
          <w:rFonts w:cstheme="minorHAnsi"/>
          <w:sz w:val="24"/>
          <w:szCs w:val="24"/>
        </w:rPr>
        <w:t xml:space="preserve"> </w:t>
      </w:r>
      <w:proofErr w:type="spellStart"/>
      <w:r w:rsidR="0069767B">
        <w:rPr>
          <w:rFonts w:cstheme="minorHAnsi"/>
          <w:sz w:val="24"/>
          <w:szCs w:val="24"/>
        </w:rPr>
        <w:t>technologijos</w:t>
      </w:r>
      <w:proofErr w:type="spellEnd"/>
      <w:r w:rsidR="0069767B">
        <w:rPr>
          <w:rFonts w:cstheme="minorHAnsi"/>
          <w:sz w:val="24"/>
          <w:szCs w:val="24"/>
        </w:rPr>
        <w:t xml:space="preserve"> (85,7 proc.), </w:t>
      </w:r>
      <w:proofErr w:type="spellStart"/>
      <w:r w:rsidR="00AC0F97" w:rsidRPr="00AC0F97">
        <w:rPr>
          <w:rFonts w:cstheme="minorHAnsi"/>
          <w:sz w:val="24"/>
          <w:szCs w:val="24"/>
        </w:rPr>
        <w:t>Bendrosios</w:t>
      </w:r>
      <w:proofErr w:type="spellEnd"/>
      <w:r w:rsidR="00AC0F97" w:rsidRPr="00AC0F97">
        <w:rPr>
          <w:rFonts w:cstheme="minorHAnsi"/>
          <w:sz w:val="24"/>
          <w:szCs w:val="24"/>
        </w:rPr>
        <w:t xml:space="preserve"> </w:t>
      </w:r>
      <w:proofErr w:type="spellStart"/>
      <w:r w:rsidR="00AC0F97" w:rsidRPr="00AC0F97">
        <w:rPr>
          <w:rFonts w:cstheme="minorHAnsi"/>
          <w:sz w:val="24"/>
          <w:szCs w:val="24"/>
        </w:rPr>
        <w:t>praktikos</w:t>
      </w:r>
      <w:proofErr w:type="spellEnd"/>
      <w:r w:rsidR="00AC0F97" w:rsidRPr="00AC0F97">
        <w:rPr>
          <w:rFonts w:cstheme="minorHAnsi"/>
          <w:sz w:val="24"/>
          <w:szCs w:val="24"/>
        </w:rPr>
        <w:t xml:space="preserve"> </w:t>
      </w:r>
      <w:proofErr w:type="spellStart"/>
      <w:r w:rsidR="00AC0F97" w:rsidRPr="00AC0F97">
        <w:rPr>
          <w:rFonts w:cstheme="minorHAnsi"/>
          <w:sz w:val="24"/>
          <w:szCs w:val="24"/>
        </w:rPr>
        <w:t>slaugos</w:t>
      </w:r>
      <w:proofErr w:type="spellEnd"/>
      <w:r w:rsidR="00AC0F97" w:rsidRPr="00AC0F97">
        <w:rPr>
          <w:rFonts w:cstheme="minorHAnsi"/>
          <w:sz w:val="24"/>
          <w:szCs w:val="24"/>
        </w:rPr>
        <w:t xml:space="preserve"> (</w:t>
      </w:r>
      <w:r w:rsidR="0069767B">
        <w:rPr>
          <w:rFonts w:cstheme="minorHAnsi"/>
          <w:sz w:val="24"/>
          <w:szCs w:val="24"/>
        </w:rPr>
        <w:t>75,5</w:t>
      </w:r>
      <w:r w:rsidR="00AC0F97" w:rsidRPr="00AC0F97">
        <w:rPr>
          <w:rFonts w:cstheme="minorHAnsi"/>
          <w:sz w:val="24"/>
          <w:szCs w:val="24"/>
        </w:rPr>
        <w:t xml:space="preserve"> proc.), </w:t>
      </w:r>
      <w:proofErr w:type="spellStart"/>
      <w:r w:rsidR="00AC0F97" w:rsidRPr="00AC0F97">
        <w:rPr>
          <w:rFonts w:cstheme="minorHAnsi"/>
          <w:sz w:val="24"/>
          <w:szCs w:val="24"/>
        </w:rPr>
        <w:t>Radiologijos</w:t>
      </w:r>
      <w:proofErr w:type="spellEnd"/>
      <w:r w:rsidR="00AC0F97" w:rsidRPr="00AC0F97">
        <w:rPr>
          <w:rFonts w:cstheme="minorHAnsi"/>
          <w:sz w:val="24"/>
          <w:szCs w:val="24"/>
        </w:rPr>
        <w:t xml:space="preserve"> (</w:t>
      </w:r>
      <w:r w:rsidR="0069767B">
        <w:rPr>
          <w:rFonts w:cstheme="minorHAnsi"/>
          <w:sz w:val="24"/>
          <w:szCs w:val="24"/>
        </w:rPr>
        <w:t>75</w:t>
      </w:r>
      <w:r w:rsidR="00AC0F97" w:rsidRPr="00AC0F97">
        <w:rPr>
          <w:rFonts w:cstheme="minorHAnsi"/>
          <w:sz w:val="24"/>
          <w:szCs w:val="24"/>
        </w:rPr>
        <w:t xml:space="preserve"> proc.) </w:t>
      </w:r>
      <w:proofErr w:type="spellStart"/>
      <w:r w:rsidR="00AC0F97" w:rsidRPr="00AC0F97">
        <w:rPr>
          <w:rFonts w:cstheme="minorHAnsi"/>
          <w:sz w:val="24"/>
          <w:szCs w:val="24"/>
        </w:rPr>
        <w:t>studijų</w:t>
      </w:r>
      <w:proofErr w:type="spellEnd"/>
      <w:r w:rsidR="00AC0F97" w:rsidRPr="00AC0F97">
        <w:rPr>
          <w:rFonts w:cstheme="minorHAnsi"/>
          <w:sz w:val="24"/>
          <w:szCs w:val="24"/>
        </w:rPr>
        <w:t xml:space="preserve"> </w:t>
      </w:r>
      <w:proofErr w:type="spellStart"/>
      <w:r w:rsidR="00AC0F97" w:rsidRPr="00AC0F97">
        <w:rPr>
          <w:rFonts w:cstheme="minorHAnsi"/>
          <w:sz w:val="24"/>
          <w:szCs w:val="24"/>
        </w:rPr>
        <w:t>programų</w:t>
      </w:r>
      <w:proofErr w:type="spellEnd"/>
      <w:r w:rsidR="00AC0F97" w:rsidRPr="00AC0F97">
        <w:rPr>
          <w:rFonts w:cstheme="minorHAnsi"/>
          <w:sz w:val="24"/>
          <w:szCs w:val="24"/>
        </w:rPr>
        <w:t xml:space="preserve"> </w:t>
      </w:r>
      <w:proofErr w:type="spellStart"/>
      <w:r w:rsidR="00AC0F97" w:rsidRPr="00AC0F97">
        <w:rPr>
          <w:rFonts w:cstheme="minorHAnsi"/>
          <w:sz w:val="24"/>
          <w:szCs w:val="24"/>
        </w:rPr>
        <w:t>absolventų</w:t>
      </w:r>
      <w:proofErr w:type="spellEnd"/>
      <w:r w:rsidR="00AC0F97" w:rsidRPr="00AC0F97">
        <w:rPr>
          <w:rFonts w:cstheme="minorHAnsi"/>
          <w:sz w:val="24"/>
          <w:szCs w:val="24"/>
        </w:rPr>
        <w:t xml:space="preserve"> (1 </w:t>
      </w:r>
      <w:proofErr w:type="spellStart"/>
      <w:r w:rsidR="00AC0F97" w:rsidRPr="00AC0F97">
        <w:rPr>
          <w:rFonts w:cstheme="minorHAnsi"/>
          <w:sz w:val="24"/>
          <w:szCs w:val="24"/>
        </w:rPr>
        <w:t>lentelė</w:t>
      </w:r>
      <w:proofErr w:type="spellEnd"/>
      <w:r w:rsidR="00AC0F97" w:rsidRPr="00AC0F97">
        <w:rPr>
          <w:rFonts w:cstheme="minorHAnsi"/>
          <w:sz w:val="24"/>
          <w:szCs w:val="24"/>
        </w:rPr>
        <w:t>)</w:t>
      </w:r>
      <w:r w:rsidR="00AC0F97">
        <w:rPr>
          <w:rFonts w:cstheme="minorHAnsi"/>
          <w:sz w:val="24"/>
          <w:szCs w:val="24"/>
        </w:rPr>
        <w:t>.</w:t>
      </w:r>
      <w:r w:rsidR="00AC0F97">
        <w:rPr>
          <w:rFonts w:cstheme="minorHAnsi"/>
          <w:b/>
          <w:i/>
          <w:sz w:val="24"/>
          <w:szCs w:val="24"/>
        </w:rPr>
        <w:t xml:space="preserve"> </w:t>
      </w:r>
    </w:p>
    <w:p w14:paraId="6C3D0D3A" w14:textId="32EBF907" w:rsidR="00FE0A8C" w:rsidRPr="0032176E" w:rsidRDefault="00AC0F97" w:rsidP="0032176E">
      <w:pPr>
        <w:tabs>
          <w:tab w:val="left" w:pos="3581"/>
        </w:tabs>
        <w:jc w:val="center"/>
        <w:rPr>
          <w:rFonts w:cstheme="minorHAnsi"/>
          <w:b/>
          <w:i/>
          <w:sz w:val="24"/>
          <w:szCs w:val="24"/>
          <w:lang w:val="lt-LT"/>
        </w:rPr>
      </w:pPr>
      <w:r w:rsidRPr="00FE0A8C">
        <w:rPr>
          <w:rFonts w:cstheme="minorHAnsi"/>
          <w:b/>
          <w:i/>
          <w:szCs w:val="24"/>
          <w:lang w:val="lt-LT"/>
        </w:rPr>
        <w:t xml:space="preserve">1 lentelė. Ar Medicinos fakulteto absolventai dirba pagal specialybę, pasiskirstymas pagal </w:t>
      </w:r>
      <w:r w:rsidRPr="00FE0A8C">
        <w:rPr>
          <w:rFonts w:cstheme="minorHAnsi"/>
          <w:b/>
          <w:i/>
          <w:lang w:val="lt-LT"/>
        </w:rPr>
        <w:t>studijų programas</w:t>
      </w:r>
    </w:p>
    <w:p w14:paraId="7DDE8D06" w14:textId="77777777" w:rsidR="0032176E" w:rsidRDefault="0032176E" w:rsidP="00C157DF">
      <w:pPr>
        <w:jc w:val="both"/>
        <w:rPr>
          <w:rFonts w:cstheme="minorHAnsi"/>
          <w:sz w:val="24"/>
          <w:szCs w:val="24"/>
          <w:lang w:val="lt-LT"/>
        </w:rPr>
      </w:pPr>
    </w:p>
    <w:p w14:paraId="12A97473" w14:textId="57906BF1" w:rsidR="00F13031" w:rsidRPr="00FF3E2D" w:rsidRDefault="00B862B5" w:rsidP="00FE0A8C">
      <w:pPr>
        <w:jc w:val="both"/>
        <w:rPr>
          <w:rFonts w:cstheme="minorHAnsi"/>
          <w:sz w:val="24"/>
          <w:szCs w:val="24"/>
          <w:lang w:val="lt-LT"/>
        </w:rPr>
      </w:pPr>
      <w:r w:rsidRPr="00FF3E2D">
        <w:rPr>
          <w:rFonts w:cstheme="minorHAnsi"/>
          <w:sz w:val="24"/>
          <w:szCs w:val="24"/>
          <w:lang w:val="lt-LT"/>
        </w:rPr>
        <w:t xml:space="preserve">Daugiau nei pusė </w:t>
      </w:r>
      <w:r w:rsidR="008C7B63">
        <w:rPr>
          <w:rFonts w:cstheme="minorHAnsi"/>
          <w:sz w:val="24"/>
          <w:szCs w:val="24"/>
          <w:lang w:val="lt-LT"/>
        </w:rPr>
        <w:t>Medicinos fakulteto</w:t>
      </w:r>
      <w:r w:rsidRPr="00FF3E2D">
        <w:rPr>
          <w:rFonts w:cstheme="minorHAnsi"/>
          <w:sz w:val="24"/>
          <w:szCs w:val="24"/>
          <w:lang w:val="lt-LT"/>
        </w:rPr>
        <w:t xml:space="preserve"> studijų programos absolventų</w:t>
      </w:r>
      <w:r w:rsidR="00BD04EF" w:rsidRPr="00FF3E2D">
        <w:rPr>
          <w:rFonts w:cstheme="minorHAnsi"/>
          <w:sz w:val="24"/>
          <w:szCs w:val="24"/>
          <w:lang w:val="lt-LT"/>
        </w:rPr>
        <w:t>, savo pasirengimą profesinei veiklai vertina gerai</w:t>
      </w:r>
      <w:r w:rsidR="00147429" w:rsidRPr="00FF3E2D">
        <w:rPr>
          <w:rFonts w:cstheme="minorHAnsi"/>
          <w:sz w:val="24"/>
          <w:szCs w:val="24"/>
          <w:lang w:val="lt-LT"/>
        </w:rPr>
        <w:t xml:space="preserve"> (</w:t>
      </w:r>
      <w:r w:rsidR="008C7B63">
        <w:rPr>
          <w:rFonts w:cstheme="minorHAnsi"/>
          <w:sz w:val="24"/>
          <w:szCs w:val="24"/>
          <w:lang w:val="lt-LT"/>
        </w:rPr>
        <w:t>50,4</w:t>
      </w:r>
      <w:r w:rsidR="00BD04EF" w:rsidRPr="00FF3E2D">
        <w:rPr>
          <w:rFonts w:cstheme="minorHAnsi"/>
          <w:sz w:val="24"/>
          <w:szCs w:val="24"/>
        </w:rPr>
        <w:t>%</w:t>
      </w:r>
      <w:r w:rsidR="00147429" w:rsidRPr="00FF3E2D">
        <w:rPr>
          <w:rFonts w:cstheme="minorHAnsi"/>
          <w:sz w:val="24"/>
          <w:szCs w:val="24"/>
          <w:lang w:val="lt-LT"/>
        </w:rPr>
        <w:t>)</w:t>
      </w:r>
      <w:r w:rsidR="003D39AB" w:rsidRPr="00FF3E2D">
        <w:rPr>
          <w:rFonts w:cstheme="minorHAnsi"/>
          <w:sz w:val="24"/>
          <w:szCs w:val="24"/>
          <w:lang w:val="lt-LT"/>
        </w:rPr>
        <w:t xml:space="preserve">, </w:t>
      </w:r>
      <w:r w:rsidR="008C7B63">
        <w:rPr>
          <w:rFonts w:cstheme="minorHAnsi"/>
          <w:sz w:val="24"/>
          <w:szCs w:val="24"/>
          <w:lang w:val="lt-LT"/>
        </w:rPr>
        <w:t xml:space="preserve">pasirengimą profesinei veiklai </w:t>
      </w:r>
      <w:r w:rsidR="008C7B63">
        <w:rPr>
          <w:rFonts w:cstheme="minorHAnsi"/>
          <w:sz w:val="24"/>
          <w:szCs w:val="24"/>
        </w:rPr>
        <w:t>38,3</w:t>
      </w:r>
      <w:r w:rsidR="008C7B63" w:rsidRPr="00FF3E2D">
        <w:rPr>
          <w:rFonts w:cstheme="minorHAnsi"/>
          <w:sz w:val="24"/>
          <w:szCs w:val="24"/>
        </w:rPr>
        <w:t xml:space="preserve"> %</w:t>
      </w:r>
      <w:r w:rsidR="008C7B63">
        <w:rPr>
          <w:rFonts w:cstheme="minorHAnsi"/>
          <w:sz w:val="24"/>
          <w:szCs w:val="24"/>
        </w:rPr>
        <w:t xml:space="preserve"> </w:t>
      </w:r>
      <w:r w:rsidR="008C7B63" w:rsidRPr="00FF3E2D">
        <w:rPr>
          <w:rFonts w:cstheme="minorHAnsi"/>
          <w:sz w:val="24"/>
          <w:szCs w:val="24"/>
          <w:lang w:val="lt-LT"/>
        </w:rPr>
        <w:t xml:space="preserve">respondentų </w:t>
      </w:r>
      <w:proofErr w:type="spellStart"/>
      <w:r w:rsidR="008C7B63">
        <w:rPr>
          <w:rFonts w:cstheme="minorHAnsi"/>
          <w:sz w:val="24"/>
          <w:szCs w:val="24"/>
        </w:rPr>
        <w:t>vertina</w:t>
      </w:r>
      <w:proofErr w:type="spellEnd"/>
      <w:r w:rsidR="008C7B63" w:rsidRPr="00FF3E2D">
        <w:rPr>
          <w:rFonts w:cstheme="minorHAnsi"/>
          <w:sz w:val="24"/>
          <w:szCs w:val="24"/>
        </w:rPr>
        <w:t xml:space="preserve"> </w:t>
      </w:r>
      <w:proofErr w:type="spellStart"/>
      <w:r w:rsidR="008C7B63" w:rsidRPr="00FF3E2D">
        <w:rPr>
          <w:rFonts w:cstheme="minorHAnsi"/>
          <w:sz w:val="24"/>
          <w:szCs w:val="24"/>
        </w:rPr>
        <w:t>labai</w:t>
      </w:r>
      <w:proofErr w:type="spellEnd"/>
      <w:r w:rsidR="008C7B63" w:rsidRPr="00FF3E2D">
        <w:rPr>
          <w:rFonts w:cstheme="minorHAnsi"/>
          <w:sz w:val="24"/>
          <w:szCs w:val="24"/>
        </w:rPr>
        <w:t xml:space="preserve"> </w:t>
      </w:r>
      <w:proofErr w:type="spellStart"/>
      <w:r w:rsidR="008C7B63" w:rsidRPr="00FF3E2D">
        <w:rPr>
          <w:rFonts w:cstheme="minorHAnsi"/>
          <w:sz w:val="24"/>
          <w:szCs w:val="24"/>
        </w:rPr>
        <w:t>gerai</w:t>
      </w:r>
      <w:proofErr w:type="spellEnd"/>
      <w:r w:rsidR="008C7B63">
        <w:rPr>
          <w:rFonts w:cstheme="minorHAnsi"/>
          <w:sz w:val="24"/>
          <w:szCs w:val="24"/>
        </w:rPr>
        <w:t xml:space="preserve"> </w:t>
      </w:r>
      <w:proofErr w:type="spellStart"/>
      <w:r w:rsidR="008C7B63">
        <w:rPr>
          <w:rFonts w:cstheme="minorHAnsi"/>
          <w:sz w:val="24"/>
          <w:szCs w:val="24"/>
        </w:rPr>
        <w:t>ir</w:t>
      </w:r>
      <w:proofErr w:type="spellEnd"/>
      <w:r w:rsidR="008C7B63">
        <w:rPr>
          <w:rFonts w:cstheme="minorHAnsi"/>
          <w:sz w:val="24"/>
          <w:szCs w:val="24"/>
          <w:lang w:val="lt-LT"/>
        </w:rPr>
        <w:t xml:space="preserve"> mažiausia dalis respondentų </w:t>
      </w:r>
      <w:proofErr w:type="spellStart"/>
      <w:r w:rsidR="00355B2C" w:rsidRPr="00FF3E2D">
        <w:rPr>
          <w:rFonts w:cstheme="minorHAnsi"/>
          <w:sz w:val="24"/>
          <w:szCs w:val="24"/>
        </w:rPr>
        <w:t>savo</w:t>
      </w:r>
      <w:proofErr w:type="spellEnd"/>
      <w:r w:rsidR="00355B2C" w:rsidRPr="00FF3E2D">
        <w:rPr>
          <w:rFonts w:cstheme="minorHAnsi"/>
          <w:sz w:val="24"/>
          <w:szCs w:val="24"/>
        </w:rPr>
        <w:t xml:space="preserve"> </w:t>
      </w:r>
      <w:proofErr w:type="spellStart"/>
      <w:r w:rsidR="00355B2C" w:rsidRPr="00FF3E2D">
        <w:rPr>
          <w:rFonts w:cstheme="minorHAnsi"/>
          <w:sz w:val="24"/>
          <w:szCs w:val="24"/>
        </w:rPr>
        <w:t>pasirengimą</w:t>
      </w:r>
      <w:proofErr w:type="spellEnd"/>
      <w:r w:rsidR="00355B2C" w:rsidRPr="00FF3E2D">
        <w:rPr>
          <w:rFonts w:cstheme="minorHAnsi"/>
          <w:sz w:val="24"/>
          <w:szCs w:val="24"/>
        </w:rPr>
        <w:t xml:space="preserve"> </w:t>
      </w:r>
      <w:proofErr w:type="spellStart"/>
      <w:r w:rsidR="00355B2C" w:rsidRPr="00FF3E2D">
        <w:rPr>
          <w:rFonts w:cstheme="minorHAnsi"/>
          <w:sz w:val="24"/>
          <w:szCs w:val="24"/>
        </w:rPr>
        <w:t>vertina</w:t>
      </w:r>
      <w:proofErr w:type="spellEnd"/>
      <w:r w:rsidR="00355B2C" w:rsidRPr="00FF3E2D">
        <w:rPr>
          <w:rFonts w:cstheme="minorHAnsi"/>
          <w:sz w:val="24"/>
          <w:szCs w:val="24"/>
        </w:rPr>
        <w:t xml:space="preserve"> </w:t>
      </w:r>
      <w:proofErr w:type="spellStart"/>
      <w:r w:rsidR="008C7B63">
        <w:rPr>
          <w:rFonts w:cstheme="minorHAnsi"/>
          <w:sz w:val="24"/>
          <w:szCs w:val="24"/>
        </w:rPr>
        <w:t>patenkinamai</w:t>
      </w:r>
      <w:proofErr w:type="spellEnd"/>
      <w:r w:rsidR="008C7B63">
        <w:rPr>
          <w:rFonts w:cstheme="minorHAnsi"/>
          <w:sz w:val="24"/>
          <w:szCs w:val="24"/>
        </w:rPr>
        <w:t xml:space="preserve"> (</w:t>
      </w:r>
      <w:r w:rsidR="008C7B63">
        <w:rPr>
          <w:rFonts w:cstheme="minorHAnsi"/>
          <w:sz w:val="24"/>
          <w:szCs w:val="24"/>
          <w:lang w:val="lt-LT"/>
        </w:rPr>
        <w:t>10,8</w:t>
      </w:r>
      <w:r w:rsidR="00355B2C" w:rsidRPr="00FF3E2D">
        <w:rPr>
          <w:rFonts w:cstheme="minorHAnsi"/>
          <w:sz w:val="24"/>
          <w:szCs w:val="24"/>
        </w:rPr>
        <w:t>%</w:t>
      </w:r>
      <w:r w:rsidR="008C7B63">
        <w:rPr>
          <w:rFonts w:cstheme="minorHAnsi"/>
          <w:sz w:val="24"/>
          <w:szCs w:val="24"/>
        </w:rPr>
        <w:t>)</w:t>
      </w:r>
      <w:r w:rsidR="003D39AB" w:rsidRPr="00FF3E2D">
        <w:rPr>
          <w:rFonts w:cstheme="minorHAnsi"/>
          <w:sz w:val="24"/>
          <w:szCs w:val="24"/>
        </w:rPr>
        <w:t xml:space="preserve"> </w:t>
      </w:r>
      <w:r w:rsidR="005D5B87" w:rsidRPr="00FF3E2D">
        <w:rPr>
          <w:rFonts w:cstheme="minorHAnsi"/>
          <w:sz w:val="24"/>
          <w:szCs w:val="24"/>
          <w:lang w:val="lt-LT"/>
        </w:rPr>
        <w:t xml:space="preserve"> </w:t>
      </w:r>
      <w:r w:rsidR="008729D5" w:rsidRPr="00FF3E2D">
        <w:rPr>
          <w:rFonts w:cstheme="minorHAnsi"/>
          <w:i/>
          <w:sz w:val="24"/>
          <w:szCs w:val="24"/>
          <w:lang w:val="lt-LT"/>
        </w:rPr>
        <w:t>(žr. 2 pav.).</w:t>
      </w:r>
      <w:r w:rsidR="005D5B87" w:rsidRPr="00FF3E2D">
        <w:rPr>
          <w:rFonts w:cstheme="minorHAnsi"/>
          <w:i/>
          <w:sz w:val="24"/>
          <w:szCs w:val="24"/>
          <w:lang w:val="lt-LT"/>
        </w:rPr>
        <w:t xml:space="preserve"> </w:t>
      </w:r>
    </w:p>
    <w:p w14:paraId="7FF4B8C8" w14:textId="3A1CE874" w:rsidR="00913A2D" w:rsidRPr="00FF3E2D" w:rsidRDefault="00E4279B" w:rsidP="00187AA5">
      <w:pPr>
        <w:spacing w:line="240" w:lineRule="auto"/>
        <w:jc w:val="center"/>
        <w:rPr>
          <w:rFonts w:cstheme="minorHAnsi"/>
          <w:b/>
          <w:i/>
          <w:color w:val="C6184E"/>
          <w:sz w:val="24"/>
          <w:szCs w:val="24"/>
        </w:rPr>
      </w:pPr>
      <w:r w:rsidRPr="00FF3E2D">
        <w:rPr>
          <w:rFonts w:cstheme="minorHAnsi"/>
          <w:noProof/>
          <w:lang w:val="lt-LT" w:eastAsia="lt-LT"/>
        </w:rPr>
        <w:drawing>
          <wp:inline distT="0" distB="0" distL="0" distR="0" wp14:anchorId="020E7E5E" wp14:editId="6009595B">
            <wp:extent cx="4070350" cy="2324100"/>
            <wp:effectExtent l="0" t="0" r="0" b="0"/>
            <wp:docPr id="12" name="Diagrama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88F98FF" w14:textId="1CF77DF3" w:rsidR="008729D5" w:rsidRPr="00FF3E2D" w:rsidRDefault="008729D5" w:rsidP="00091B1C">
      <w:pPr>
        <w:spacing w:after="0" w:line="240" w:lineRule="auto"/>
        <w:contextualSpacing/>
        <w:jc w:val="center"/>
        <w:rPr>
          <w:rFonts w:cstheme="minorHAnsi"/>
          <w:b/>
          <w:i/>
          <w:szCs w:val="24"/>
          <w:lang w:val="lt-LT"/>
        </w:rPr>
      </w:pPr>
      <w:r w:rsidRPr="00FF3E2D">
        <w:rPr>
          <w:rFonts w:cstheme="minorHAnsi"/>
          <w:b/>
          <w:i/>
          <w:szCs w:val="24"/>
        </w:rPr>
        <w:t xml:space="preserve">2 </w:t>
      </w:r>
      <w:proofErr w:type="gramStart"/>
      <w:r w:rsidRPr="00FF3E2D">
        <w:rPr>
          <w:rFonts w:cstheme="minorHAnsi"/>
          <w:b/>
          <w:i/>
          <w:szCs w:val="24"/>
        </w:rPr>
        <w:t>pav</w:t>
      </w:r>
      <w:proofErr w:type="gramEnd"/>
      <w:r w:rsidRPr="00FF3E2D">
        <w:rPr>
          <w:rFonts w:cstheme="minorHAnsi"/>
          <w:b/>
          <w:i/>
          <w:szCs w:val="24"/>
        </w:rPr>
        <w:t>.</w:t>
      </w:r>
      <w:r w:rsidR="00BD04EF" w:rsidRPr="00FF3E2D">
        <w:rPr>
          <w:rFonts w:cstheme="minorHAnsi"/>
          <w:b/>
          <w:i/>
          <w:szCs w:val="24"/>
        </w:rPr>
        <w:t xml:space="preserve"> </w:t>
      </w:r>
      <w:proofErr w:type="spellStart"/>
      <w:r w:rsidR="00BD04EF" w:rsidRPr="00FF3E2D">
        <w:rPr>
          <w:rFonts w:cstheme="minorHAnsi"/>
          <w:b/>
          <w:i/>
          <w:szCs w:val="24"/>
        </w:rPr>
        <w:t>Pasirengimo</w:t>
      </w:r>
      <w:proofErr w:type="spellEnd"/>
      <w:r w:rsidR="00BD04EF" w:rsidRPr="00FF3E2D">
        <w:rPr>
          <w:rFonts w:cstheme="minorHAnsi"/>
          <w:b/>
          <w:i/>
          <w:szCs w:val="24"/>
        </w:rPr>
        <w:t xml:space="preserve"> </w:t>
      </w:r>
      <w:proofErr w:type="spellStart"/>
      <w:r w:rsidR="00BD04EF" w:rsidRPr="00FF3E2D">
        <w:rPr>
          <w:rFonts w:cstheme="minorHAnsi"/>
          <w:b/>
          <w:i/>
          <w:szCs w:val="24"/>
        </w:rPr>
        <w:t>profesinei</w:t>
      </w:r>
      <w:proofErr w:type="spellEnd"/>
      <w:r w:rsidR="00BD04EF" w:rsidRPr="00FF3E2D">
        <w:rPr>
          <w:rFonts w:cstheme="minorHAnsi"/>
          <w:b/>
          <w:i/>
          <w:szCs w:val="24"/>
        </w:rPr>
        <w:t xml:space="preserve"> </w:t>
      </w:r>
      <w:proofErr w:type="spellStart"/>
      <w:r w:rsidR="00BD04EF" w:rsidRPr="00FF3E2D">
        <w:rPr>
          <w:rFonts w:cstheme="minorHAnsi"/>
          <w:b/>
          <w:i/>
          <w:szCs w:val="24"/>
        </w:rPr>
        <w:t>veiklai</w:t>
      </w:r>
      <w:proofErr w:type="spellEnd"/>
      <w:r w:rsidR="00BD04EF" w:rsidRPr="00FF3E2D">
        <w:rPr>
          <w:rFonts w:cstheme="minorHAnsi"/>
          <w:b/>
          <w:i/>
          <w:szCs w:val="24"/>
        </w:rPr>
        <w:t xml:space="preserve"> </w:t>
      </w:r>
      <w:proofErr w:type="spellStart"/>
      <w:r w:rsidR="00BD04EF" w:rsidRPr="00FF3E2D">
        <w:rPr>
          <w:rFonts w:cstheme="minorHAnsi"/>
          <w:b/>
          <w:i/>
          <w:szCs w:val="24"/>
        </w:rPr>
        <w:t>vertinimas</w:t>
      </w:r>
      <w:proofErr w:type="spellEnd"/>
      <w:r w:rsidR="00765816">
        <w:rPr>
          <w:rFonts w:cstheme="minorHAnsi"/>
          <w:b/>
          <w:i/>
          <w:szCs w:val="24"/>
        </w:rPr>
        <w:t xml:space="preserve"> </w:t>
      </w:r>
      <w:r w:rsidR="00765816">
        <w:rPr>
          <w:rFonts w:cstheme="minorHAnsi"/>
          <w:b/>
          <w:i/>
          <w:szCs w:val="24"/>
          <w:lang w:val="lt-LT"/>
        </w:rPr>
        <w:t>(n</w:t>
      </w:r>
      <w:r w:rsidR="00765816">
        <w:rPr>
          <w:rFonts w:cstheme="minorHAnsi"/>
          <w:b/>
          <w:i/>
          <w:szCs w:val="24"/>
        </w:rPr>
        <w:t>=</w:t>
      </w:r>
      <w:r w:rsidR="00777DB2">
        <w:rPr>
          <w:rFonts w:cstheme="minorHAnsi"/>
          <w:b/>
          <w:i/>
          <w:szCs w:val="24"/>
        </w:rPr>
        <w:t>139</w:t>
      </w:r>
      <w:r w:rsidR="00765816">
        <w:rPr>
          <w:rFonts w:cstheme="minorHAnsi"/>
          <w:b/>
          <w:i/>
          <w:szCs w:val="24"/>
        </w:rPr>
        <w:t>)</w:t>
      </w:r>
      <w:r w:rsidR="00BD04EF" w:rsidRPr="00FF3E2D">
        <w:rPr>
          <w:rFonts w:cstheme="minorHAnsi"/>
          <w:b/>
          <w:i/>
          <w:szCs w:val="24"/>
        </w:rPr>
        <w:t xml:space="preserve"> </w:t>
      </w:r>
      <w:r w:rsidRPr="00FF3E2D">
        <w:rPr>
          <w:rFonts w:cstheme="minorHAnsi"/>
          <w:b/>
          <w:i/>
          <w:szCs w:val="24"/>
          <w:lang w:val="lt-LT"/>
        </w:rPr>
        <w:t>(</w:t>
      </w:r>
      <w:r w:rsidR="005D5B87" w:rsidRPr="00FF3E2D">
        <w:rPr>
          <w:rFonts w:cstheme="minorHAnsi"/>
          <w:b/>
          <w:i/>
          <w:szCs w:val="24"/>
          <w:lang w:val="lt-LT"/>
        </w:rPr>
        <w:t>proc.</w:t>
      </w:r>
      <w:r w:rsidRPr="00FF3E2D">
        <w:rPr>
          <w:rFonts w:cstheme="minorHAnsi"/>
          <w:b/>
          <w:i/>
          <w:szCs w:val="24"/>
          <w:lang w:val="lt-LT"/>
        </w:rPr>
        <w:t>)</w:t>
      </w:r>
    </w:p>
    <w:p w14:paraId="1770DF78" w14:textId="4282AA54" w:rsidR="00221487" w:rsidRPr="00FF3E2D" w:rsidRDefault="00221487" w:rsidP="00091B1C">
      <w:pPr>
        <w:spacing w:after="0" w:line="240" w:lineRule="auto"/>
        <w:contextualSpacing/>
        <w:jc w:val="center"/>
        <w:rPr>
          <w:rFonts w:cstheme="minorHAnsi"/>
          <w:b/>
          <w:i/>
          <w:sz w:val="24"/>
          <w:szCs w:val="24"/>
        </w:rPr>
      </w:pPr>
    </w:p>
    <w:p w14:paraId="4D6C01E2" w14:textId="1B505237" w:rsidR="00091B1C" w:rsidRPr="00FF3E2D" w:rsidRDefault="00F95705" w:rsidP="00117E0C">
      <w:pPr>
        <w:spacing w:after="0" w:line="360" w:lineRule="auto"/>
        <w:ind w:firstLine="720"/>
        <w:jc w:val="both"/>
        <w:rPr>
          <w:rFonts w:cstheme="minorHAnsi"/>
          <w:sz w:val="24"/>
          <w:szCs w:val="24"/>
          <w:lang w:val="lt-LT"/>
        </w:rPr>
      </w:pPr>
      <w:r w:rsidRPr="00FF3E2D">
        <w:rPr>
          <w:rFonts w:cstheme="minorHAnsi"/>
          <w:sz w:val="24"/>
          <w:szCs w:val="24"/>
          <w:lang w:val="lt-LT"/>
        </w:rPr>
        <w:t>Respondentams buvo pateikti teiginiai apie studijas Kauno kolegijoje ir buvo prašoma įvertinti juos nuo „</w:t>
      </w:r>
      <w:r w:rsidR="009B194E" w:rsidRPr="00FF3E2D">
        <w:rPr>
          <w:rFonts w:cstheme="minorHAnsi"/>
          <w:sz w:val="24"/>
          <w:szCs w:val="24"/>
          <w:lang w:val="lt-LT"/>
        </w:rPr>
        <w:t>Visiškai</w:t>
      </w:r>
      <w:r w:rsidRPr="00FF3E2D">
        <w:rPr>
          <w:rFonts w:cstheme="minorHAnsi"/>
          <w:sz w:val="24"/>
          <w:szCs w:val="24"/>
          <w:lang w:val="lt-LT"/>
        </w:rPr>
        <w:t xml:space="preserve"> sutinku“ </w:t>
      </w:r>
      <w:r w:rsidR="009B194E" w:rsidRPr="00FF3E2D">
        <w:rPr>
          <w:rFonts w:cstheme="minorHAnsi"/>
          <w:sz w:val="24"/>
          <w:szCs w:val="24"/>
          <w:lang w:val="lt-LT"/>
        </w:rPr>
        <w:t xml:space="preserve">– </w:t>
      </w:r>
      <w:r w:rsidRPr="00FF3E2D">
        <w:rPr>
          <w:rFonts w:cstheme="minorHAnsi"/>
          <w:sz w:val="24"/>
          <w:szCs w:val="24"/>
          <w:lang w:val="lt-LT"/>
        </w:rPr>
        <w:t xml:space="preserve">5 iki „Visiškai nesutinku“ – 1. Gautų duomenų analizė atskleidė, jog respondentai </w:t>
      </w:r>
      <w:r w:rsidRPr="00FF3E2D">
        <w:rPr>
          <w:rFonts w:cstheme="minorHAnsi"/>
          <w:sz w:val="24"/>
          <w:szCs w:val="24"/>
          <w:lang w:val="lt-LT"/>
        </w:rPr>
        <w:lastRenderedPageBreak/>
        <w:t xml:space="preserve">labiausiai sutinka su teiginiu, jog </w:t>
      </w:r>
      <w:r w:rsidR="00D75217">
        <w:rPr>
          <w:rFonts w:cstheme="minorHAnsi"/>
          <w:sz w:val="24"/>
          <w:szCs w:val="24"/>
          <w:lang w:val="lt-LT"/>
        </w:rPr>
        <w:t>yra patenkinti studijomis Kauno kolegijoje</w:t>
      </w:r>
      <w:r w:rsidRPr="00FF3E2D">
        <w:rPr>
          <w:rFonts w:cstheme="minorHAnsi"/>
          <w:sz w:val="24"/>
          <w:szCs w:val="24"/>
          <w:lang w:val="lt-LT"/>
        </w:rPr>
        <w:t xml:space="preserve"> </w:t>
      </w:r>
      <w:r w:rsidR="00187AA5" w:rsidRPr="00FF3E2D">
        <w:rPr>
          <w:rFonts w:cstheme="minorHAnsi"/>
          <w:sz w:val="24"/>
          <w:szCs w:val="24"/>
          <w:lang w:val="lt-LT"/>
        </w:rPr>
        <w:t>(</w:t>
      </w:r>
      <w:r w:rsidR="009B194E" w:rsidRPr="00FF3E2D">
        <w:rPr>
          <w:rFonts w:cstheme="minorHAnsi"/>
          <w:sz w:val="24"/>
          <w:szCs w:val="24"/>
          <w:lang w:val="lt-LT"/>
        </w:rPr>
        <w:t>3,</w:t>
      </w:r>
      <w:r w:rsidR="00D75217">
        <w:rPr>
          <w:rFonts w:cstheme="minorHAnsi"/>
          <w:sz w:val="24"/>
          <w:szCs w:val="24"/>
          <w:lang w:val="lt-LT"/>
        </w:rPr>
        <w:t>85</w:t>
      </w:r>
      <w:r w:rsidR="00187AA5" w:rsidRPr="00FF3E2D">
        <w:rPr>
          <w:rFonts w:cstheme="minorHAnsi"/>
          <w:sz w:val="24"/>
          <w:szCs w:val="24"/>
          <w:lang w:val="lt-LT"/>
        </w:rPr>
        <w:t>)</w:t>
      </w:r>
      <w:r w:rsidR="00117E0C" w:rsidRPr="00FF3E2D">
        <w:rPr>
          <w:rFonts w:cstheme="minorHAnsi"/>
          <w:sz w:val="24"/>
          <w:szCs w:val="24"/>
          <w:lang w:val="lt-LT"/>
        </w:rPr>
        <w:t>,</w:t>
      </w:r>
      <w:r w:rsidR="00187AA5" w:rsidRPr="00FF3E2D">
        <w:rPr>
          <w:rFonts w:cstheme="minorHAnsi"/>
          <w:sz w:val="24"/>
          <w:szCs w:val="24"/>
          <w:lang w:val="lt-LT"/>
        </w:rPr>
        <w:t xml:space="preserve"> </w:t>
      </w:r>
      <w:r w:rsidR="001360E3" w:rsidRPr="00FF3E2D">
        <w:rPr>
          <w:rFonts w:cstheme="minorHAnsi"/>
          <w:sz w:val="24"/>
          <w:szCs w:val="24"/>
          <w:lang w:val="lt-LT"/>
        </w:rPr>
        <w:t xml:space="preserve">mažiausiai respondentai sutinka su teiginiu, jog </w:t>
      </w:r>
      <w:r w:rsidR="009B194E" w:rsidRPr="00FF3E2D">
        <w:rPr>
          <w:rFonts w:cstheme="minorHAnsi"/>
          <w:sz w:val="24"/>
          <w:szCs w:val="24"/>
          <w:lang w:val="lt-LT"/>
        </w:rPr>
        <w:t xml:space="preserve">studijas galėjo derinti su darbu </w:t>
      </w:r>
      <w:r w:rsidR="00187AA5" w:rsidRPr="00FF3E2D">
        <w:rPr>
          <w:rFonts w:cstheme="minorHAnsi"/>
          <w:sz w:val="24"/>
          <w:szCs w:val="24"/>
          <w:lang w:val="lt-LT"/>
        </w:rPr>
        <w:t>(</w:t>
      </w:r>
      <w:r w:rsidR="00D75217">
        <w:rPr>
          <w:rFonts w:cstheme="minorHAnsi"/>
          <w:sz w:val="24"/>
          <w:szCs w:val="24"/>
          <w:lang w:val="lt-LT"/>
        </w:rPr>
        <w:t>3,11</w:t>
      </w:r>
      <w:r w:rsidR="00187AA5" w:rsidRPr="00FF3E2D">
        <w:rPr>
          <w:rFonts w:cstheme="minorHAnsi"/>
          <w:sz w:val="24"/>
          <w:szCs w:val="24"/>
          <w:lang w:val="lt-LT"/>
        </w:rPr>
        <w:t xml:space="preserve">). </w:t>
      </w:r>
      <w:r w:rsidR="00187AA5" w:rsidRPr="00FF3E2D">
        <w:rPr>
          <w:rFonts w:cstheme="minorHAnsi"/>
          <w:i/>
          <w:sz w:val="24"/>
          <w:szCs w:val="24"/>
          <w:lang w:val="lt-LT"/>
        </w:rPr>
        <w:t>(žr. 3 pav.)</w:t>
      </w:r>
    </w:p>
    <w:p w14:paraId="2F4D79B1" w14:textId="2C43092D" w:rsidR="00091B1C" w:rsidRPr="00FF3E2D" w:rsidRDefault="009B194E" w:rsidP="00B171D3">
      <w:pPr>
        <w:spacing w:after="0" w:line="240" w:lineRule="auto"/>
        <w:jc w:val="center"/>
        <w:rPr>
          <w:rFonts w:cstheme="minorHAnsi"/>
          <w:sz w:val="24"/>
          <w:szCs w:val="24"/>
          <w:lang w:val="lt-LT"/>
        </w:rPr>
      </w:pPr>
      <w:r w:rsidRPr="00FF3E2D">
        <w:rPr>
          <w:rFonts w:cstheme="minorHAnsi"/>
          <w:noProof/>
          <w:sz w:val="24"/>
          <w:szCs w:val="24"/>
          <w:lang w:val="lt-LT" w:eastAsia="lt-LT"/>
        </w:rPr>
        <w:drawing>
          <wp:inline distT="0" distB="0" distL="0" distR="0" wp14:anchorId="22C3BD6B" wp14:editId="56EC2CD7">
            <wp:extent cx="6332220" cy="3068320"/>
            <wp:effectExtent l="0" t="0" r="0" b="0"/>
            <wp:docPr id="4" name="Diagrama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60EC75A" w14:textId="7C3FA4A5" w:rsidR="00A10374" w:rsidRPr="00FF3E2D" w:rsidRDefault="00674C08" w:rsidP="00A10374">
      <w:pPr>
        <w:spacing w:after="0" w:line="240" w:lineRule="auto"/>
        <w:contextualSpacing/>
        <w:jc w:val="center"/>
        <w:rPr>
          <w:rFonts w:cstheme="minorHAnsi"/>
          <w:b/>
          <w:i/>
          <w:szCs w:val="24"/>
          <w:lang w:val="lt-LT"/>
        </w:rPr>
      </w:pPr>
      <w:r w:rsidRPr="00FF3E2D">
        <w:rPr>
          <w:rFonts w:cstheme="minorHAnsi"/>
          <w:b/>
          <w:i/>
          <w:szCs w:val="24"/>
        </w:rPr>
        <w:t xml:space="preserve">3 </w:t>
      </w:r>
      <w:proofErr w:type="gramStart"/>
      <w:r w:rsidRPr="00FF3E2D">
        <w:rPr>
          <w:rFonts w:cstheme="minorHAnsi"/>
          <w:b/>
          <w:i/>
          <w:szCs w:val="24"/>
        </w:rPr>
        <w:t>pav</w:t>
      </w:r>
      <w:proofErr w:type="gramEnd"/>
      <w:r w:rsidRPr="00FF3E2D">
        <w:rPr>
          <w:rFonts w:cstheme="minorHAnsi"/>
          <w:b/>
          <w:i/>
          <w:szCs w:val="24"/>
        </w:rPr>
        <w:t xml:space="preserve">. </w:t>
      </w:r>
      <w:proofErr w:type="spellStart"/>
      <w:r w:rsidR="00266A36">
        <w:rPr>
          <w:rFonts w:cstheme="minorHAnsi"/>
          <w:b/>
          <w:i/>
          <w:szCs w:val="24"/>
        </w:rPr>
        <w:t>Medicinos</w:t>
      </w:r>
      <w:proofErr w:type="spellEnd"/>
      <w:r w:rsidR="00266A36">
        <w:rPr>
          <w:rFonts w:cstheme="minorHAnsi"/>
          <w:b/>
          <w:i/>
          <w:szCs w:val="24"/>
        </w:rPr>
        <w:t xml:space="preserve"> </w:t>
      </w:r>
      <w:proofErr w:type="spellStart"/>
      <w:r w:rsidR="00266A36">
        <w:rPr>
          <w:rFonts w:cstheme="minorHAnsi"/>
          <w:b/>
          <w:i/>
          <w:szCs w:val="24"/>
        </w:rPr>
        <w:t>fakulteto</w:t>
      </w:r>
      <w:proofErr w:type="spellEnd"/>
      <w:r w:rsidR="008A10C3" w:rsidRPr="00FF3E2D">
        <w:rPr>
          <w:rFonts w:cstheme="minorHAnsi"/>
          <w:b/>
          <w:i/>
          <w:szCs w:val="24"/>
          <w:lang w:val="lt-LT"/>
        </w:rPr>
        <w:t xml:space="preserve"> absolventų</w:t>
      </w:r>
      <w:r w:rsidR="00F95705" w:rsidRPr="00FF3E2D">
        <w:rPr>
          <w:rFonts w:cstheme="minorHAnsi"/>
          <w:b/>
          <w:i/>
          <w:szCs w:val="24"/>
          <w:lang w:val="lt-LT"/>
        </w:rPr>
        <w:t xml:space="preserve"> nuomonė apie </w:t>
      </w:r>
      <w:r w:rsidR="008A10C3" w:rsidRPr="00FF3E2D">
        <w:rPr>
          <w:rFonts w:cstheme="minorHAnsi"/>
          <w:b/>
          <w:i/>
          <w:szCs w:val="24"/>
          <w:lang w:val="lt-LT"/>
        </w:rPr>
        <w:t>studij</w:t>
      </w:r>
      <w:r w:rsidR="00F95705" w:rsidRPr="00FF3E2D">
        <w:rPr>
          <w:rFonts w:cstheme="minorHAnsi"/>
          <w:b/>
          <w:i/>
          <w:szCs w:val="24"/>
          <w:lang w:val="lt-LT"/>
        </w:rPr>
        <w:t>as</w:t>
      </w:r>
      <w:r w:rsidR="008A10C3" w:rsidRPr="00FF3E2D">
        <w:rPr>
          <w:rFonts w:cstheme="minorHAnsi"/>
          <w:b/>
          <w:i/>
          <w:szCs w:val="24"/>
          <w:lang w:val="lt-LT"/>
        </w:rPr>
        <w:t xml:space="preserve"> Kauno kolegijoje</w:t>
      </w:r>
      <w:r w:rsidR="00765816">
        <w:rPr>
          <w:rFonts w:cstheme="minorHAnsi"/>
          <w:b/>
          <w:i/>
          <w:szCs w:val="24"/>
          <w:lang w:val="lt-LT"/>
        </w:rPr>
        <w:t xml:space="preserve"> (n</w:t>
      </w:r>
      <w:r w:rsidR="00765816">
        <w:rPr>
          <w:rFonts w:cstheme="minorHAnsi"/>
          <w:b/>
          <w:i/>
          <w:szCs w:val="24"/>
        </w:rPr>
        <w:t>=</w:t>
      </w:r>
      <w:r w:rsidR="00EE5934">
        <w:rPr>
          <w:rFonts w:cstheme="minorHAnsi"/>
          <w:b/>
          <w:i/>
          <w:szCs w:val="24"/>
        </w:rPr>
        <w:t>218</w:t>
      </w:r>
      <w:r w:rsidR="00765816">
        <w:rPr>
          <w:rFonts w:cstheme="minorHAnsi"/>
          <w:b/>
          <w:i/>
          <w:szCs w:val="24"/>
        </w:rPr>
        <w:t>)</w:t>
      </w:r>
    </w:p>
    <w:p w14:paraId="0633842E" w14:textId="77777777" w:rsidR="00EE70DA" w:rsidRPr="00FF3E2D" w:rsidRDefault="00EE70DA" w:rsidP="00DD709F">
      <w:pPr>
        <w:spacing w:after="0" w:line="240" w:lineRule="auto"/>
        <w:contextualSpacing/>
        <w:jc w:val="center"/>
        <w:rPr>
          <w:rFonts w:cstheme="minorHAnsi"/>
          <w:i/>
          <w:szCs w:val="24"/>
          <w:lang w:val="lt-LT"/>
        </w:rPr>
      </w:pPr>
    </w:p>
    <w:p w14:paraId="17B5A13F" w14:textId="01628440" w:rsidR="00091B1C" w:rsidRPr="00FF3E2D" w:rsidRDefault="00A10374" w:rsidP="00DD709F">
      <w:pPr>
        <w:spacing w:after="0" w:line="240" w:lineRule="auto"/>
        <w:contextualSpacing/>
        <w:jc w:val="center"/>
        <w:rPr>
          <w:rFonts w:cstheme="minorHAnsi"/>
          <w:b/>
          <w:i/>
          <w:sz w:val="20"/>
          <w:szCs w:val="24"/>
        </w:rPr>
      </w:pPr>
      <w:r w:rsidRPr="00FF3E2D">
        <w:rPr>
          <w:rFonts w:cstheme="minorHAnsi"/>
          <w:i/>
          <w:sz w:val="20"/>
          <w:szCs w:val="24"/>
          <w:lang w:val="lt-LT"/>
        </w:rPr>
        <w:t xml:space="preserve">Pastaba: </w:t>
      </w:r>
      <w:r w:rsidR="00705A37" w:rsidRPr="00FF3E2D">
        <w:rPr>
          <w:rFonts w:cstheme="minorHAnsi"/>
          <w:i/>
          <w:sz w:val="20"/>
          <w:szCs w:val="24"/>
          <w:lang w:val="lt-LT"/>
        </w:rPr>
        <w:t>Pa</w:t>
      </w:r>
      <w:r w:rsidR="009B194E" w:rsidRPr="00FF3E2D">
        <w:rPr>
          <w:rFonts w:cstheme="minorHAnsi"/>
          <w:i/>
          <w:sz w:val="20"/>
          <w:szCs w:val="24"/>
          <w:lang w:val="lt-LT"/>
        </w:rPr>
        <w:t>t</w:t>
      </w:r>
      <w:r w:rsidR="00705A37" w:rsidRPr="00FF3E2D">
        <w:rPr>
          <w:rFonts w:cstheme="minorHAnsi"/>
          <w:i/>
          <w:sz w:val="20"/>
          <w:szCs w:val="24"/>
          <w:lang w:val="lt-LT"/>
        </w:rPr>
        <w:t>eiktas „</w:t>
      </w:r>
      <w:proofErr w:type="spellStart"/>
      <w:r w:rsidR="00705A37" w:rsidRPr="00FF3E2D">
        <w:rPr>
          <w:rFonts w:cstheme="minorHAnsi"/>
          <w:i/>
          <w:sz w:val="20"/>
          <w:szCs w:val="24"/>
          <w:lang w:val="lt-LT"/>
        </w:rPr>
        <w:t>Likerto</w:t>
      </w:r>
      <w:proofErr w:type="spellEnd"/>
      <w:r w:rsidR="00705A37" w:rsidRPr="00FF3E2D">
        <w:rPr>
          <w:rFonts w:cstheme="minorHAnsi"/>
          <w:i/>
          <w:sz w:val="20"/>
          <w:szCs w:val="24"/>
          <w:lang w:val="lt-LT"/>
        </w:rPr>
        <w:t xml:space="preserve">“ skalės vidurkis. </w:t>
      </w:r>
      <w:r w:rsidR="00EE70DA" w:rsidRPr="00FF3E2D">
        <w:rPr>
          <w:rFonts w:cstheme="minorHAnsi"/>
          <w:i/>
          <w:sz w:val="20"/>
          <w:szCs w:val="24"/>
          <w:lang w:val="lt-LT"/>
        </w:rPr>
        <w:br/>
      </w:r>
      <w:r w:rsidR="00705A37" w:rsidRPr="00FF3E2D">
        <w:rPr>
          <w:rFonts w:cstheme="minorHAnsi"/>
          <w:i/>
          <w:sz w:val="20"/>
          <w:szCs w:val="24"/>
          <w:lang w:val="lt-LT"/>
        </w:rPr>
        <w:t>Kuo didesnis vidurkis, tuo respondentai labiau sutinka su pateiktu teiginiu</w:t>
      </w:r>
      <w:r w:rsidR="009B194E" w:rsidRPr="00FF3E2D">
        <w:rPr>
          <w:rFonts w:cstheme="minorHAnsi"/>
          <w:i/>
          <w:sz w:val="20"/>
          <w:szCs w:val="24"/>
          <w:lang w:val="lt-LT"/>
        </w:rPr>
        <w:t>.</w:t>
      </w:r>
    </w:p>
    <w:p w14:paraId="3D433DD0" w14:textId="3FAD1DCF" w:rsidR="0079681C" w:rsidRPr="00FF3E2D" w:rsidRDefault="009F65FA" w:rsidP="00A2563E">
      <w:pPr>
        <w:spacing w:after="0" w:line="240" w:lineRule="auto"/>
        <w:jc w:val="center"/>
        <w:rPr>
          <w:rFonts w:cstheme="minorHAnsi"/>
          <w:lang w:val="lt-LT"/>
        </w:rPr>
      </w:pPr>
      <w:r w:rsidRPr="00FF3E2D">
        <w:rPr>
          <w:rFonts w:cstheme="minorHAnsi"/>
          <w:lang w:val="lt-LT"/>
        </w:rPr>
        <w:t>_________________________________________</w:t>
      </w:r>
    </w:p>
    <w:sectPr w:rsidR="0079681C" w:rsidRPr="00FF3E2D" w:rsidSect="00B171D3">
      <w:pgSz w:w="11905" w:h="16837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04CE8"/>
    <w:multiLevelType w:val="hybridMultilevel"/>
    <w:tmpl w:val="BC2212D2"/>
    <w:lvl w:ilvl="0" w:tplc="44000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C0000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B6CFF"/>
    <w:multiLevelType w:val="hybridMultilevel"/>
    <w:tmpl w:val="2296315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C0000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425AF"/>
    <w:multiLevelType w:val="hybridMultilevel"/>
    <w:tmpl w:val="B15800BC"/>
    <w:lvl w:ilvl="0" w:tplc="6F1A9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52C4D"/>
    <w:multiLevelType w:val="hybridMultilevel"/>
    <w:tmpl w:val="9F4CD254"/>
    <w:lvl w:ilvl="0" w:tplc="6F1A9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56E8D"/>
    <w:multiLevelType w:val="hybridMultilevel"/>
    <w:tmpl w:val="ED324F92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u w:color="C0000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E4D8B"/>
    <w:multiLevelType w:val="hybridMultilevel"/>
    <w:tmpl w:val="0158C668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C2137"/>
    <w:multiLevelType w:val="hybridMultilevel"/>
    <w:tmpl w:val="C06A1E60"/>
    <w:lvl w:ilvl="0" w:tplc="6F1A9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D6998"/>
    <w:multiLevelType w:val="hybridMultilevel"/>
    <w:tmpl w:val="73C25670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D5544E"/>
    <w:multiLevelType w:val="hybridMultilevel"/>
    <w:tmpl w:val="F6B65212"/>
    <w:lvl w:ilvl="0" w:tplc="6F1A95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135AAE"/>
    <w:multiLevelType w:val="hybridMultilevel"/>
    <w:tmpl w:val="2C4EF4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A7478"/>
    <w:multiLevelType w:val="hybridMultilevel"/>
    <w:tmpl w:val="E3B89FFA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C3360F"/>
    <w:multiLevelType w:val="hybridMultilevel"/>
    <w:tmpl w:val="59FA5DB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C21B5"/>
    <w:multiLevelType w:val="hybridMultilevel"/>
    <w:tmpl w:val="59F2024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C7C30"/>
    <w:multiLevelType w:val="hybridMultilevel"/>
    <w:tmpl w:val="B6A67B62"/>
    <w:lvl w:ilvl="0" w:tplc="6F1A9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8"/>
  </w:num>
  <w:num w:numId="7">
    <w:abstractNumId w:val="11"/>
  </w:num>
  <w:num w:numId="8">
    <w:abstractNumId w:val="12"/>
  </w:num>
  <w:num w:numId="9">
    <w:abstractNumId w:val="10"/>
  </w:num>
  <w:num w:numId="10">
    <w:abstractNumId w:val="7"/>
  </w:num>
  <w:num w:numId="11">
    <w:abstractNumId w:val="0"/>
  </w:num>
  <w:num w:numId="12">
    <w:abstractNumId w:val="4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B7F"/>
    <w:rsid w:val="00001872"/>
    <w:rsid w:val="0000542C"/>
    <w:rsid w:val="00011FA8"/>
    <w:rsid w:val="000174CA"/>
    <w:rsid w:val="00033F99"/>
    <w:rsid w:val="00053A46"/>
    <w:rsid w:val="000566EA"/>
    <w:rsid w:val="00061638"/>
    <w:rsid w:val="00086570"/>
    <w:rsid w:val="00091B1C"/>
    <w:rsid w:val="000A689E"/>
    <w:rsid w:val="000B5801"/>
    <w:rsid w:val="000B6306"/>
    <w:rsid w:val="000C364B"/>
    <w:rsid w:val="000C3959"/>
    <w:rsid w:val="000C7092"/>
    <w:rsid w:val="000E3741"/>
    <w:rsid w:val="000F2689"/>
    <w:rsid w:val="00103252"/>
    <w:rsid w:val="0011136C"/>
    <w:rsid w:val="00117E0C"/>
    <w:rsid w:val="00123069"/>
    <w:rsid w:val="00132981"/>
    <w:rsid w:val="001360E3"/>
    <w:rsid w:val="00136EE4"/>
    <w:rsid w:val="00147429"/>
    <w:rsid w:val="00187AA5"/>
    <w:rsid w:val="00194B7F"/>
    <w:rsid w:val="001A76C6"/>
    <w:rsid w:val="001D1457"/>
    <w:rsid w:val="001D73DF"/>
    <w:rsid w:val="001E7C68"/>
    <w:rsid w:val="00215040"/>
    <w:rsid w:val="00221487"/>
    <w:rsid w:val="002472B5"/>
    <w:rsid w:val="00266A36"/>
    <w:rsid w:val="00296D9D"/>
    <w:rsid w:val="002B1979"/>
    <w:rsid w:val="002F65AF"/>
    <w:rsid w:val="00300B2B"/>
    <w:rsid w:val="0032176E"/>
    <w:rsid w:val="00324A66"/>
    <w:rsid w:val="00355B2C"/>
    <w:rsid w:val="00357DA9"/>
    <w:rsid w:val="003865EA"/>
    <w:rsid w:val="003931A9"/>
    <w:rsid w:val="003D39AB"/>
    <w:rsid w:val="00412B00"/>
    <w:rsid w:val="00420691"/>
    <w:rsid w:val="00462A91"/>
    <w:rsid w:val="00465D55"/>
    <w:rsid w:val="00467920"/>
    <w:rsid w:val="004746FA"/>
    <w:rsid w:val="00474B63"/>
    <w:rsid w:val="004805F0"/>
    <w:rsid w:val="00480887"/>
    <w:rsid w:val="004A7CF5"/>
    <w:rsid w:val="004C2205"/>
    <w:rsid w:val="004D2FA9"/>
    <w:rsid w:val="004E791B"/>
    <w:rsid w:val="00507015"/>
    <w:rsid w:val="00521079"/>
    <w:rsid w:val="00534EF9"/>
    <w:rsid w:val="00534F30"/>
    <w:rsid w:val="00541160"/>
    <w:rsid w:val="00547D50"/>
    <w:rsid w:val="005B1319"/>
    <w:rsid w:val="005C002C"/>
    <w:rsid w:val="005C3E08"/>
    <w:rsid w:val="005D5B87"/>
    <w:rsid w:val="005E5669"/>
    <w:rsid w:val="005F3B20"/>
    <w:rsid w:val="006410F7"/>
    <w:rsid w:val="00652E41"/>
    <w:rsid w:val="00674C08"/>
    <w:rsid w:val="006808A7"/>
    <w:rsid w:val="00693481"/>
    <w:rsid w:val="0069767B"/>
    <w:rsid w:val="00705A37"/>
    <w:rsid w:val="00714FBB"/>
    <w:rsid w:val="00742590"/>
    <w:rsid w:val="00756352"/>
    <w:rsid w:val="00765816"/>
    <w:rsid w:val="00777DB2"/>
    <w:rsid w:val="00781027"/>
    <w:rsid w:val="00781029"/>
    <w:rsid w:val="00781E0D"/>
    <w:rsid w:val="00792166"/>
    <w:rsid w:val="0079681C"/>
    <w:rsid w:val="00796FA3"/>
    <w:rsid w:val="007C1B7F"/>
    <w:rsid w:val="00810BB0"/>
    <w:rsid w:val="00840A3D"/>
    <w:rsid w:val="0084200A"/>
    <w:rsid w:val="008729D5"/>
    <w:rsid w:val="0087368A"/>
    <w:rsid w:val="00885735"/>
    <w:rsid w:val="00895CEA"/>
    <w:rsid w:val="008A10C3"/>
    <w:rsid w:val="008A6DA7"/>
    <w:rsid w:val="008C0FCA"/>
    <w:rsid w:val="008C351A"/>
    <w:rsid w:val="008C7B63"/>
    <w:rsid w:val="008F1D84"/>
    <w:rsid w:val="00913A2D"/>
    <w:rsid w:val="009362F4"/>
    <w:rsid w:val="00940176"/>
    <w:rsid w:val="0095444A"/>
    <w:rsid w:val="009643DB"/>
    <w:rsid w:val="00984594"/>
    <w:rsid w:val="009B194E"/>
    <w:rsid w:val="009D3B9C"/>
    <w:rsid w:val="009E287F"/>
    <w:rsid w:val="009E6A38"/>
    <w:rsid w:val="009F0201"/>
    <w:rsid w:val="009F65FA"/>
    <w:rsid w:val="00A10374"/>
    <w:rsid w:val="00A21EAA"/>
    <w:rsid w:val="00A2563E"/>
    <w:rsid w:val="00A5436C"/>
    <w:rsid w:val="00A65C54"/>
    <w:rsid w:val="00A92F02"/>
    <w:rsid w:val="00AA00A8"/>
    <w:rsid w:val="00AC0F97"/>
    <w:rsid w:val="00AC6CF4"/>
    <w:rsid w:val="00AC7916"/>
    <w:rsid w:val="00AD77AC"/>
    <w:rsid w:val="00B0339B"/>
    <w:rsid w:val="00B04107"/>
    <w:rsid w:val="00B171D3"/>
    <w:rsid w:val="00B63AA5"/>
    <w:rsid w:val="00B84DF0"/>
    <w:rsid w:val="00B862B5"/>
    <w:rsid w:val="00BB2107"/>
    <w:rsid w:val="00BB6A7B"/>
    <w:rsid w:val="00BB6F54"/>
    <w:rsid w:val="00BD04EF"/>
    <w:rsid w:val="00C027BD"/>
    <w:rsid w:val="00C06701"/>
    <w:rsid w:val="00C157DF"/>
    <w:rsid w:val="00C30721"/>
    <w:rsid w:val="00C33BB4"/>
    <w:rsid w:val="00C33F7F"/>
    <w:rsid w:val="00C34D54"/>
    <w:rsid w:val="00C6439E"/>
    <w:rsid w:val="00C64C18"/>
    <w:rsid w:val="00C875C3"/>
    <w:rsid w:val="00C92E82"/>
    <w:rsid w:val="00CA47F4"/>
    <w:rsid w:val="00CA6B98"/>
    <w:rsid w:val="00CB6AF6"/>
    <w:rsid w:val="00D14D15"/>
    <w:rsid w:val="00D46EAF"/>
    <w:rsid w:val="00D527AD"/>
    <w:rsid w:val="00D55E64"/>
    <w:rsid w:val="00D55F8F"/>
    <w:rsid w:val="00D75217"/>
    <w:rsid w:val="00D76C1E"/>
    <w:rsid w:val="00D821F3"/>
    <w:rsid w:val="00DB2D5C"/>
    <w:rsid w:val="00DB2D7F"/>
    <w:rsid w:val="00DD709F"/>
    <w:rsid w:val="00DF0EC0"/>
    <w:rsid w:val="00E037F7"/>
    <w:rsid w:val="00E15D03"/>
    <w:rsid w:val="00E273D0"/>
    <w:rsid w:val="00E4279B"/>
    <w:rsid w:val="00E62188"/>
    <w:rsid w:val="00E860F8"/>
    <w:rsid w:val="00E93EBF"/>
    <w:rsid w:val="00EA38BB"/>
    <w:rsid w:val="00EC28C0"/>
    <w:rsid w:val="00EE5934"/>
    <w:rsid w:val="00EE70DA"/>
    <w:rsid w:val="00F13031"/>
    <w:rsid w:val="00F373C5"/>
    <w:rsid w:val="00F570ED"/>
    <w:rsid w:val="00F75BB0"/>
    <w:rsid w:val="00F95705"/>
    <w:rsid w:val="00FB2D98"/>
    <w:rsid w:val="00FE0A8C"/>
    <w:rsid w:val="00FF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D87485"/>
  <w15:docId w15:val="{6F65E370-6782-4B03-8625-1091806D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34EF9"/>
    <w:pPr>
      <w:ind w:left="720"/>
      <w:contextualSpacing/>
    </w:pPr>
    <w:rPr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F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F65FA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39"/>
    <w:rsid w:val="009F6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semiHidden/>
    <w:unhideWhenUsed/>
    <w:rsid w:val="0094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iwil\Desktop\Ingridai\MTD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iwil\Desktop\Ingridai\MT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Lapas1!$B$1</c:f>
              <c:strCache>
                <c:ptCount val="1"/>
                <c:pt idx="0">
                  <c:v>Pardavimas</c:v>
                </c:pt>
              </c:strCache>
            </c:strRef>
          </c:tx>
          <c:spPr>
            <a:solidFill>
              <a:srgbClr val="FF9999"/>
            </a:solidFill>
            <a:ln>
              <a:noFill/>
            </a:ln>
          </c:spPr>
          <c:dPt>
            <c:idx val="0"/>
            <c:bubble3D val="0"/>
            <c:spPr>
              <a:solidFill>
                <a:srgbClr val="FF5050"/>
              </a:solidFill>
              <a:ln w="1903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B0E2-4752-9BA2-A0CBDD14E0A1}"/>
              </c:ext>
            </c:extLst>
          </c:dPt>
          <c:dPt>
            <c:idx val="1"/>
            <c:bubble3D val="0"/>
            <c:spPr>
              <a:solidFill>
                <a:srgbClr val="FF7C80"/>
              </a:solidFill>
              <a:ln w="1903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B0E2-4752-9BA2-A0CBDD14E0A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545637B9-8836-4E7D-B206-34F9B73C6BE2}" type="CATEGORYNAME">
                      <a:rPr lang="en-US"/>
                      <a:pPr/>
                      <a:t>[KATEGORIJOS PAVADINIMAS]</a:t>
                    </a:fld>
                    <a:r>
                      <a:rPr lang="en-US" baseline="0"/>
                      <a:t>
62</a:t>
                    </a:r>
                    <a:r>
                      <a:rPr lang="en-US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B0E2-4752-9BA2-A0CBDD14E0A1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38%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B0E2-4752-9BA2-A0CBDD14E0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1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Lapas1!$A$2:$A$3</c:f>
              <c:strCache>
                <c:ptCount val="2"/>
                <c:pt idx="0">
                  <c:v>Taip</c:v>
                </c:pt>
                <c:pt idx="1">
                  <c:v>Ne</c:v>
                </c:pt>
              </c:strCache>
            </c:strRef>
          </c:cat>
          <c:val>
            <c:numRef>
              <c:f>Lapas1!$B$2:$B$3</c:f>
              <c:numCache>
                <c:formatCode>General</c:formatCode>
                <c:ptCount val="2"/>
                <c:pt idx="0">
                  <c:v>191</c:v>
                </c:pt>
                <c:pt idx="1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0E2-4752-9BA2-A0CBDD14E0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73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6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E34263"/>
              </a:solidFill>
            </c:spPr>
            <c:extLst>
              <c:ext xmlns:c16="http://schemas.microsoft.com/office/drawing/2014/chart" uri="{C3380CC4-5D6E-409C-BE32-E72D297353CC}">
                <c16:uniqueId val="{00000001-8C01-45A1-9352-727DF743DA0B}"/>
              </c:ext>
            </c:extLst>
          </c:dPt>
          <c:dPt>
            <c:idx val="1"/>
            <c:bubble3D val="0"/>
            <c:spPr>
              <a:solidFill>
                <a:srgbClr val="E88499"/>
              </a:solidFill>
            </c:spPr>
            <c:extLst>
              <c:ext xmlns:c16="http://schemas.microsoft.com/office/drawing/2014/chart" uri="{C3380CC4-5D6E-409C-BE32-E72D297353CC}">
                <c16:uniqueId val="{00000003-8C01-45A1-9352-727DF743DA0B}"/>
              </c:ext>
            </c:extLst>
          </c:dPt>
          <c:dPt>
            <c:idx val="2"/>
            <c:bubble3D val="0"/>
            <c:spPr>
              <a:solidFill>
                <a:srgbClr val="F5BDC9"/>
              </a:solidFill>
            </c:spPr>
            <c:extLst>
              <c:ext xmlns:c16="http://schemas.microsoft.com/office/drawing/2014/chart" uri="{C3380CC4-5D6E-409C-BE32-E72D297353CC}">
                <c16:uniqueId val="{00000005-8C01-45A1-9352-727DF743DA0B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85EC769E-59F6-4B45-9308-875334F5DAB8}" type="CATEGORYNAME">
                      <a:rPr lang="en-US"/>
                      <a:pPr/>
                      <a:t>[KATEGORIJOS PAVADINIMAS]</a:t>
                    </a:fld>
                    <a:r>
                      <a:rPr lang="en-US" baseline="0"/>
                      <a:t>
50,4</a:t>
                    </a:r>
                    <a:r>
                      <a:rPr lang="en-US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C01-45A1-9352-727DF743DA0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235E9323-B651-480C-8228-392C720E05C6}" type="CATEGORYNAME">
                      <a:rPr lang="en-US"/>
                      <a:pPr/>
                      <a:t>[KATEGORIJOS PAVADINIMAS]</a:t>
                    </a:fld>
                    <a:r>
                      <a:rPr lang="en-US" baseline="0"/>
                      <a:t>
38,3</a:t>
                    </a:r>
                    <a:r>
                      <a:rPr lang="en-US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8C01-45A1-9352-727DF743DA0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145F819F-0063-4BB3-A611-3D034CCDA97A}" type="CATEGORYNAME">
                      <a:rPr lang="en-US"/>
                      <a:pPr/>
                      <a:t>[KATEGORIJOS PAVADINIMAS]</a:t>
                    </a:fld>
                    <a:r>
                      <a:rPr lang="en-US" baseline="0"/>
                      <a:t>
10,8</a:t>
                    </a:r>
                    <a:r>
                      <a:rPr lang="en-US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8C01-45A1-9352-727DF743DA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+mn-lt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'[MTD.xlsx]Forma iš 1 atsakymų'!$AD$46:$AD$48</c:f>
              <c:strCache>
                <c:ptCount val="3"/>
                <c:pt idx="0">
                  <c:v>Gerai</c:v>
                </c:pt>
                <c:pt idx="1">
                  <c:v>Labai gerai</c:v>
                </c:pt>
                <c:pt idx="2">
                  <c:v>Patenkinamai</c:v>
                </c:pt>
              </c:strCache>
            </c:strRef>
          </c:cat>
          <c:val>
            <c:numRef>
              <c:f>'[MTD.xlsx]Forma iš 1 atsakymų'!$AE$46:$AE$48</c:f>
              <c:numCache>
                <c:formatCode>General</c:formatCode>
                <c:ptCount val="3"/>
                <c:pt idx="0">
                  <c:v>8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C01-45A1-9352-727DF743DA0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E34263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3,85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B60-44F1-AE47-606A6D1C389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3,79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B60-44F1-AE47-606A6D1C389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3,11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B60-44F1-AE47-606A6D1C389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3,19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B60-44F1-AE47-606A6D1C3893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3,56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B60-44F1-AE47-606A6D1C3893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3,72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B60-44F1-AE47-606A6D1C3893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3,62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60-44F1-AE47-606A6D1C3893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3,68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B60-44F1-AE47-606A6D1C3893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3,56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B60-44F1-AE47-606A6D1C3893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3,80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B60-44F1-AE47-606A6D1C3893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3,77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B60-44F1-AE47-606A6D1C389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+mn-lt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'[MTD.xlsx]Forma iš 1 atsakymų'!$AJ$48:$AJ$58</c:f>
              <c:strCache>
                <c:ptCount val="11"/>
                <c:pt idx="0">
                  <c:v> Esu patenkintas studijomis Kauno kolegijoje</c:v>
                </c:pt>
                <c:pt idx="1">
                  <c:v>Studijų metu įgytos žinios ir praktiniai gebėjimai labai prisidėjo prie mano tikslų siekimo</c:v>
                </c:pt>
                <c:pt idx="2">
                  <c:v>Studijuodamas galėjau derinti studijas ir darbą</c:v>
                </c:pt>
                <c:pt idx="3">
                  <c:v>Studijuoti buvo sunku</c:v>
                </c:pt>
                <c:pt idx="4">
                  <c:v>Dėstymo kokybė buvo aukšto lygio</c:v>
                </c:pt>
                <c:pt idx="5">
                  <c:v>Studijų sąlygos buvo geros</c:v>
                </c:pt>
                <c:pt idx="6">
                  <c:v>Žinios, kurias įgijau studijų metu, atitinka darbo rinkos poreikius</c:v>
                </c:pt>
                <c:pt idx="7">
                  <c:v>Praktiniai gebėjimai, kuriuos įgijau studijų metu, atitinka darbo rinkos poreikius</c:v>
                </c:pt>
                <c:pt idx="8">
                  <c:v>Pasirinktos studijos atitiko mano lūkesčius</c:v>
                </c:pt>
                <c:pt idx="9">
                  <c:v>Kolegija suteikė tarptautinio mobilumo galimybę</c:v>
                </c:pt>
                <c:pt idx="10">
                  <c:v>Iš administracinio personalo gavau atsakymus į iškilusius klausimus</c:v>
                </c:pt>
              </c:strCache>
            </c:strRef>
          </c:cat>
          <c:val>
            <c:numRef>
              <c:f>'[MTD.xlsx]Forma iš 1 atsakymų'!$AK$48:$AK$58</c:f>
              <c:numCache>
                <c:formatCode>0.00</c:formatCode>
                <c:ptCount val="11"/>
                <c:pt idx="0">
                  <c:v>3.4285714285714284</c:v>
                </c:pt>
                <c:pt idx="1">
                  <c:v>3.3333333333333335</c:v>
                </c:pt>
                <c:pt idx="2">
                  <c:v>2.4761904761904763</c:v>
                </c:pt>
                <c:pt idx="3">
                  <c:v>3.2857142857142856</c:v>
                </c:pt>
                <c:pt idx="4">
                  <c:v>2.9523809523809526</c:v>
                </c:pt>
                <c:pt idx="5">
                  <c:v>3.2857142857142856</c:v>
                </c:pt>
                <c:pt idx="6">
                  <c:v>3.3333333333333335</c:v>
                </c:pt>
                <c:pt idx="7">
                  <c:v>3.4285714285714284</c:v>
                </c:pt>
                <c:pt idx="8">
                  <c:v>3.2857142857142856</c:v>
                </c:pt>
                <c:pt idx="9">
                  <c:v>3.5</c:v>
                </c:pt>
                <c:pt idx="10">
                  <c:v>3.4285714285714284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08-4952-AA71-CE2CE2F7CD5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3974656"/>
        <c:axId val="43976192"/>
      </c:barChart>
      <c:catAx>
        <c:axId val="4397465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+mn-lt"/>
                <a:cs typeface="Times New Roman" panose="02020603050405020304" pitchFamily="18" charset="0"/>
              </a:defRPr>
            </a:pPr>
            <a:endParaRPr lang="en-US"/>
          </a:p>
        </c:txPr>
        <c:crossAx val="43976192"/>
        <c:crosses val="autoZero"/>
        <c:auto val="1"/>
        <c:lblAlgn val="ctr"/>
        <c:lblOffset val="100"/>
        <c:noMultiLvlLbl val="0"/>
      </c:catAx>
      <c:valAx>
        <c:axId val="43976192"/>
        <c:scaling>
          <c:orientation val="minMax"/>
        </c:scaling>
        <c:delete val="1"/>
        <c:axPos val="b"/>
        <c:numFmt formatCode="0.00" sourceLinked="1"/>
        <c:majorTickMark val="out"/>
        <c:minorTickMark val="none"/>
        <c:tickLblPos val="nextTo"/>
        <c:crossAx val="43974656"/>
        <c:crosses val="autoZero"/>
        <c:crossBetween val="between"/>
      </c:valAx>
      <c:spPr>
        <a:noFill/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VRT">
    <a:dk1>
      <a:sysClr val="windowText" lastClr="000000"/>
    </a:dk1>
    <a:lt1>
      <a:sysClr val="window" lastClr="FFFFFF"/>
    </a:lt1>
    <a:dk2>
      <a:srgbClr val="696464"/>
    </a:dk2>
    <a:lt2>
      <a:srgbClr val="E9E5DC"/>
    </a:lt2>
    <a:accent1>
      <a:srgbClr val="B6000C"/>
    </a:accent1>
    <a:accent2>
      <a:srgbClr val="B6000C"/>
    </a:accent2>
    <a:accent3>
      <a:srgbClr val="A28E6A"/>
    </a:accent3>
    <a:accent4>
      <a:srgbClr val="956251"/>
    </a:accent4>
    <a:accent5>
      <a:srgbClr val="918485"/>
    </a:accent5>
    <a:accent6>
      <a:srgbClr val="855D5D"/>
    </a:accent6>
    <a:hlink>
      <a:srgbClr val="C00000"/>
    </a:hlink>
    <a:folHlink>
      <a:srgbClr val="96A9A9"/>
    </a:folHlink>
  </a:clrScheme>
  <a:fontScheme name="Office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riel">
    <a:fillStyleLst>
      <a:solidFill>
        <a:schemeClr val="phClr"/>
      </a:solidFill>
      <a:gradFill rotWithShape="1">
        <a:gsLst>
          <a:gs pos="0">
            <a:schemeClr val="phClr">
              <a:tint val="35000"/>
              <a:satMod val="260000"/>
            </a:schemeClr>
          </a:gs>
          <a:gs pos="30000">
            <a:schemeClr val="phClr">
              <a:tint val="38000"/>
              <a:satMod val="260000"/>
            </a:schemeClr>
          </a:gs>
          <a:gs pos="75000">
            <a:schemeClr val="phClr">
              <a:tint val="55000"/>
              <a:satMod val="255000"/>
            </a:schemeClr>
          </a:gs>
          <a:gs pos="100000">
            <a:schemeClr val="phClr">
              <a:tint val="70000"/>
              <a:satMod val="255000"/>
            </a:schemeClr>
          </a:gs>
        </a:gsLst>
        <a:path path="circle">
          <a:fillToRect l="5000" t="100000" r="120000" b="10000"/>
        </a:path>
      </a:gradFill>
      <a:gradFill rotWithShape="1">
        <a:gsLst>
          <a:gs pos="0">
            <a:schemeClr val="phClr">
              <a:shade val="63000"/>
              <a:satMod val="165000"/>
            </a:schemeClr>
          </a:gs>
          <a:gs pos="30000">
            <a:schemeClr val="phClr">
              <a:shade val="58000"/>
              <a:satMod val="165000"/>
            </a:schemeClr>
          </a:gs>
          <a:gs pos="75000">
            <a:schemeClr val="phClr">
              <a:shade val="30000"/>
              <a:satMod val="175000"/>
            </a:schemeClr>
          </a:gs>
          <a:gs pos="100000">
            <a:schemeClr val="phClr">
              <a:shade val="15000"/>
              <a:satMod val="175000"/>
            </a:schemeClr>
          </a:gs>
        </a:gsLst>
        <a:path path="circle">
          <a:fillToRect l="5000" t="100000" r="120000" b="10000"/>
        </a:path>
      </a:gradFill>
    </a:fillStyleLst>
    <a:lnStyleLst>
      <a:ln w="12700" cap="flat" cmpd="sng" algn="ctr">
        <a:solidFill>
          <a:schemeClr val="phClr">
            <a:shade val="70000"/>
            <a:satMod val="150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4925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50800" dist="25000" dir="5400000" rotWithShape="0">
            <a:srgbClr val="000000">
              <a:alpha val="40000"/>
            </a:srgbClr>
          </a:outerShdw>
        </a:effectLst>
      </a:effectStyle>
      <a:effectStyle>
        <a:effectLst>
          <a:outerShdw blurRad="50800" dist="20000" dir="5400000" rotWithShape="0">
            <a:srgbClr val="000000">
              <a:alpha val="42000"/>
            </a:srgbClr>
          </a:outerShdw>
        </a:effectLst>
      </a:effectStyle>
      <a:effectStyle>
        <a:effectLst>
          <a:outerShdw blurRad="50800" dist="20000" dir="5400000" rotWithShape="0">
            <a:srgbClr val="000000">
              <a:alpha val="4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0"/>
          </a:lightRig>
        </a:scene3d>
        <a:sp3d>
          <a:bevelT w="47625" h="69850"/>
          <a:contourClr>
            <a:schemeClr val="lt1"/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EB000-1332-4870-9FCC-131094FE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2897</Characters>
  <Application>Microsoft Office Word</Application>
  <DocSecurity>0</DocSecurity>
  <Lines>115</Lines>
  <Paragraphs>81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Lijana Navickiene</dc:creator>
  <cp:lastModifiedBy>Vartotojas</cp:lastModifiedBy>
  <cp:revision>2</cp:revision>
  <cp:lastPrinted>2021-10-22T10:33:00Z</cp:lastPrinted>
  <dcterms:created xsi:type="dcterms:W3CDTF">2024-01-15T07:26:00Z</dcterms:created>
  <dcterms:modified xsi:type="dcterms:W3CDTF">2024-01-15T07:26:00Z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7b9c906d6f422581ee19af5adf5d38fb774e06846a87f5c3fa6ac8344292cbaf</vt:lpwstr>
  </property>
</Properties>
</file>