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AB" w14:textId="77777777" w:rsidR="00517E43" w:rsidRPr="009708F1" w:rsidRDefault="00AB092C">
      <w:pPr>
        <w:keepNext/>
        <w:spacing w:line="240" w:lineRule="auto"/>
        <w:ind w:left="7371" w:right="-2" w:firstLine="0"/>
        <w:rPr>
          <w:sz w:val="20"/>
          <w:szCs w:val="20"/>
        </w:rPr>
      </w:pPr>
      <w:r w:rsidRPr="009708F1">
        <w:rPr>
          <w:sz w:val="20"/>
          <w:szCs w:val="20"/>
        </w:rPr>
        <w:t>Kauno kolegijos tarybos narių rinkimų tvarkos aprašo</w:t>
      </w:r>
    </w:p>
    <w:p w14:paraId="000000AC" w14:textId="77777777" w:rsidR="00517E43" w:rsidRPr="009708F1" w:rsidRDefault="00AB092C">
      <w:pPr>
        <w:keepNext/>
        <w:spacing w:line="240" w:lineRule="auto"/>
        <w:ind w:left="7371" w:right="-2" w:firstLine="0"/>
        <w:rPr>
          <w:sz w:val="20"/>
          <w:szCs w:val="20"/>
        </w:rPr>
      </w:pPr>
      <w:r w:rsidRPr="009708F1">
        <w:rPr>
          <w:sz w:val="20"/>
          <w:szCs w:val="20"/>
        </w:rPr>
        <w:t>1 priedas</w:t>
      </w:r>
    </w:p>
    <w:p w14:paraId="000000AD" w14:textId="77777777" w:rsidR="00517E43" w:rsidRPr="009708F1" w:rsidRDefault="00517E43">
      <w:pPr>
        <w:keepNext/>
        <w:ind w:right="-2"/>
      </w:pPr>
    </w:p>
    <w:p w14:paraId="000000AE" w14:textId="77777777" w:rsidR="00517E43" w:rsidRPr="009708F1" w:rsidRDefault="00AB092C">
      <w:pPr>
        <w:keepNext/>
        <w:ind w:left="0" w:right="-2" w:firstLine="0"/>
        <w:jc w:val="center"/>
        <w:rPr>
          <w:b/>
        </w:rPr>
      </w:pPr>
      <w:r w:rsidRPr="009708F1">
        <w:rPr>
          <w:b/>
        </w:rPr>
        <w:t>KANDIDATO Į KAUNO KOLEGIJOS TARYBOS NARIUS ANKETA</w:t>
      </w:r>
    </w:p>
    <w:p w14:paraId="000000AF" w14:textId="77777777" w:rsidR="00517E43" w:rsidRPr="009708F1" w:rsidRDefault="00517E43">
      <w:pPr>
        <w:keepNext/>
        <w:ind w:left="0" w:right="-2" w:firstLine="0"/>
        <w:rPr>
          <w:b/>
        </w:rPr>
      </w:pPr>
    </w:p>
    <w:tbl>
      <w:tblPr>
        <w:tblStyle w:val="a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1"/>
        <w:gridCol w:w="5877"/>
      </w:tblGrid>
      <w:tr w:rsidR="008E5B71" w:rsidRPr="009708F1" w14:paraId="75282A17" w14:textId="77777777">
        <w:tc>
          <w:tcPr>
            <w:tcW w:w="3751" w:type="dxa"/>
            <w:shd w:val="clear" w:color="auto" w:fill="auto"/>
          </w:tcPr>
          <w:p w14:paraId="000000B0" w14:textId="77777777" w:rsidR="00517E43" w:rsidRPr="009708F1" w:rsidRDefault="00AB092C">
            <w:pPr>
              <w:keepNext/>
              <w:ind w:right="-2"/>
              <w:rPr>
                <w:b/>
              </w:rPr>
            </w:pPr>
            <w:r w:rsidRPr="009708F1">
              <w:rPr>
                <w:b/>
              </w:rPr>
              <w:t>1. Vardas, pavardė</w:t>
            </w:r>
          </w:p>
          <w:p w14:paraId="000000B1" w14:textId="77777777" w:rsidR="00517E43" w:rsidRPr="009708F1" w:rsidRDefault="00517E43">
            <w:pPr>
              <w:keepNext/>
              <w:ind w:right="-2"/>
              <w:rPr>
                <w:b/>
              </w:rPr>
            </w:pPr>
          </w:p>
        </w:tc>
        <w:tc>
          <w:tcPr>
            <w:tcW w:w="5877" w:type="dxa"/>
            <w:shd w:val="clear" w:color="auto" w:fill="auto"/>
          </w:tcPr>
          <w:p w14:paraId="000000B2" w14:textId="77777777" w:rsidR="00517E43" w:rsidRPr="009708F1" w:rsidRDefault="00517E43">
            <w:pPr>
              <w:keepNext/>
              <w:ind w:right="-2"/>
              <w:rPr>
                <w:b/>
              </w:rPr>
            </w:pPr>
          </w:p>
        </w:tc>
      </w:tr>
      <w:tr w:rsidR="008E5B71" w:rsidRPr="009708F1" w14:paraId="20E3BD7A" w14:textId="77777777">
        <w:tc>
          <w:tcPr>
            <w:tcW w:w="3751" w:type="dxa"/>
            <w:shd w:val="clear" w:color="auto" w:fill="auto"/>
          </w:tcPr>
          <w:p w14:paraId="000000B3" w14:textId="77777777" w:rsidR="00517E43" w:rsidRPr="009708F1" w:rsidRDefault="00AB092C">
            <w:pPr>
              <w:keepNext/>
              <w:ind w:right="-2"/>
              <w:rPr>
                <w:b/>
              </w:rPr>
            </w:pPr>
            <w:r w:rsidRPr="009708F1">
              <w:rPr>
                <w:b/>
              </w:rPr>
              <w:t>2. Gimimo data</w:t>
            </w:r>
          </w:p>
          <w:p w14:paraId="000000B4" w14:textId="77777777" w:rsidR="00517E43" w:rsidRPr="009708F1" w:rsidRDefault="00517E43">
            <w:pPr>
              <w:keepNext/>
              <w:ind w:right="-2"/>
              <w:rPr>
                <w:b/>
              </w:rPr>
            </w:pPr>
          </w:p>
        </w:tc>
        <w:tc>
          <w:tcPr>
            <w:tcW w:w="5877" w:type="dxa"/>
            <w:shd w:val="clear" w:color="auto" w:fill="auto"/>
          </w:tcPr>
          <w:p w14:paraId="000000B5" w14:textId="77777777" w:rsidR="00517E43" w:rsidRPr="009708F1" w:rsidRDefault="00517E43">
            <w:pPr>
              <w:keepNext/>
              <w:ind w:right="-2"/>
              <w:rPr>
                <w:b/>
              </w:rPr>
            </w:pPr>
          </w:p>
        </w:tc>
      </w:tr>
      <w:tr w:rsidR="008E5B71" w:rsidRPr="009708F1" w14:paraId="5BE8B461" w14:textId="77777777">
        <w:tc>
          <w:tcPr>
            <w:tcW w:w="3751" w:type="dxa"/>
            <w:shd w:val="clear" w:color="auto" w:fill="auto"/>
          </w:tcPr>
          <w:p w14:paraId="000000B6" w14:textId="77777777" w:rsidR="00517E43" w:rsidRPr="009708F1" w:rsidRDefault="00AB092C">
            <w:pPr>
              <w:keepNext/>
              <w:ind w:right="-2"/>
              <w:rPr>
                <w:b/>
              </w:rPr>
            </w:pPr>
            <w:r w:rsidRPr="009708F1">
              <w:rPr>
                <w:b/>
              </w:rPr>
              <w:t>3. Gyvenamoji vieta</w:t>
            </w:r>
          </w:p>
          <w:p w14:paraId="000000B7" w14:textId="77777777" w:rsidR="00517E43" w:rsidRPr="009708F1" w:rsidRDefault="00517E43">
            <w:pPr>
              <w:keepNext/>
              <w:ind w:right="-2"/>
              <w:rPr>
                <w:b/>
              </w:rPr>
            </w:pPr>
          </w:p>
        </w:tc>
        <w:tc>
          <w:tcPr>
            <w:tcW w:w="5877" w:type="dxa"/>
            <w:shd w:val="clear" w:color="auto" w:fill="auto"/>
          </w:tcPr>
          <w:p w14:paraId="000000B8" w14:textId="77777777" w:rsidR="00517E43" w:rsidRPr="009708F1" w:rsidRDefault="00517E43">
            <w:pPr>
              <w:keepNext/>
              <w:ind w:right="-2"/>
              <w:rPr>
                <w:b/>
              </w:rPr>
            </w:pPr>
          </w:p>
        </w:tc>
      </w:tr>
      <w:tr w:rsidR="008E5B71" w:rsidRPr="009708F1" w14:paraId="095CDCE3" w14:textId="77777777">
        <w:tc>
          <w:tcPr>
            <w:tcW w:w="3751" w:type="dxa"/>
            <w:shd w:val="clear" w:color="auto" w:fill="auto"/>
          </w:tcPr>
          <w:p w14:paraId="000000B9" w14:textId="77777777" w:rsidR="00517E43" w:rsidRPr="009708F1" w:rsidRDefault="00AB092C">
            <w:pPr>
              <w:keepNext/>
              <w:ind w:right="-2"/>
              <w:rPr>
                <w:b/>
              </w:rPr>
            </w:pPr>
            <w:r w:rsidRPr="009708F1">
              <w:rPr>
                <w:b/>
              </w:rPr>
              <w:t>4. Telefonas</w:t>
            </w:r>
          </w:p>
          <w:p w14:paraId="000000BA" w14:textId="77777777" w:rsidR="00517E43" w:rsidRPr="009708F1" w:rsidRDefault="00517E43">
            <w:pPr>
              <w:keepNext/>
              <w:ind w:right="-2"/>
              <w:rPr>
                <w:b/>
              </w:rPr>
            </w:pPr>
          </w:p>
        </w:tc>
        <w:tc>
          <w:tcPr>
            <w:tcW w:w="5877" w:type="dxa"/>
            <w:shd w:val="clear" w:color="auto" w:fill="auto"/>
          </w:tcPr>
          <w:p w14:paraId="000000BB" w14:textId="77777777" w:rsidR="00517E43" w:rsidRPr="009708F1" w:rsidRDefault="00517E43">
            <w:pPr>
              <w:keepNext/>
              <w:ind w:right="-2"/>
              <w:rPr>
                <w:b/>
              </w:rPr>
            </w:pPr>
          </w:p>
        </w:tc>
      </w:tr>
      <w:tr w:rsidR="00D143BB" w:rsidRPr="009708F1" w14:paraId="4A92964E" w14:textId="77777777">
        <w:tc>
          <w:tcPr>
            <w:tcW w:w="3751" w:type="dxa"/>
            <w:shd w:val="clear" w:color="auto" w:fill="auto"/>
          </w:tcPr>
          <w:p w14:paraId="000000BC" w14:textId="77777777" w:rsidR="00517E43" w:rsidRPr="009708F1" w:rsidRDefault="00AB092C">
            <w:pPr>
              <w:keepNext/>
              <w:ind w:right="-2"/>
              <w:rPr>
                <w:b/>
              </w:rPr>
            </w:pPr>
            <w:r w:rsidRPr="009708F1">
              <w:rPr>
                <w:b/>
              </w:rPr>
              <w:t>5. Elektroninio pašto adresas</w:t>
            </w:r>
          </w:p>
          <w:p w14:paraId="000000BD" w14:textId="77777777" w:rsidR="00517E43" w:rsidRPr="009708F1" w:rsidRDefault="00517E43">
            <w:pPr>
              <w:keepNext/>
              <w:ind w:right="-2"/>
              <w:rPr>
                <w:b/>
              </w:rPr>
            </w:pPr>
          </w:p>
        </w:tc>
        <w:tc>
          <w:tcPr>
            <w:tcW w:w="5877" w:type="dxa"/>
            <w:shd w:val="clear" w:color="auto" w:fill="auto"/>
          </w:tcPr>
          <w:p w14:paraId="000000BE" w14:textId="77777777" w:rsidR="00517E43" w:rsidRPr="009708F1" w:rsidRDefault="00517E43">
            <w:pPr>
              <w:keepNext/>
              <w:ind w:right="-2"/>
              <w:rPr>
                <w:b/>
              </w:rPr>
            </w:pPr>
          </w:p>
        </w:tc>
      </w:tr>
    </w:tbl>
    <w:p w14:paraId="000000BF" w14:textId="77777777" w:rsidR="00517E43" w:rsidRPr="009708F1" w:rsidRDefault="00517E43">
      <w:pPr>
        <w:keepNext/>
        <w:ind w:left="0" w:right="-2" w:firstLine="0"/>
        <w:rPr>
          <w:b/>
        </w:rPr>
      </w:pPr>
    </w:p>
    <w:p w14:paraId="000000C0" w14:textId="77777777" w:rsidR="00517E43" w:rsidRPr="009708F1" w:rsidRDefault="00AB092C">
      <w:pPr>
        <w:keepNext/>
        <w:ind w:left="0" w:right="-2" w:firstLine="0"/>
        <w:rPr>
          <w:b/>
        </w:rPr>
      </w:pPr>
      <w:r w:rsidRPr="009708F1">
        <w:rPr>
          <w:b/>
        </w:rPr>
        <w:t>6. Išsilavinimas</w:t>
      </w: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7"/>
        <w:gridCol w:w="3319"/>
        <w:gridCol w:w="2122"/>
        <w:gridCol w:w="1770"/>
      </w:tblGrid>
      <w:tr w:rsidR="008E5B71" w:rsidRPr="009708F1" w14:paraId="749CFDC2" w14:textId="77777777">
        <w:tc>
          <w:tcPr>
            <w:tcW w:w="2417" w:type="dxa"/>
            <w:shd w:val="clear" w:color="auto" w:fill="auto"/>
          </w:tcPr>
          <w:p w14:paraId="000000C1" w14:textId="77777777" w:rsidR="00517E43" w:rsidRPr="009708F1" w:rsidRDefault="00AB092C">
            <w:pPr>
              <w:keepNext/>
              <w:ind w:right="-2"/>
              <w:rPr>
                <w:b/>
              </w:rPr>
            </w:pPr>
            <w:r w:rsidRPr="009708F1">
              <w:rPr>
                <w:b/>
              </w:rPr>
              <w:t>Aukštosios mokyklos  pavadinimas</w:t>
            </w:r>
          </w:p>
        </w:tc>
        <w:tc>
          <w:tcPr>
            <w:tcW w:w="3319" w:type="dxa"/>
            <w:shd w:val="clear" w:color="auto" w:fill="auto"/>
          </w:tcPr>
          <w:p w14:paraId="000000C2" w14:textId="77777777" w:rsidR="00517E43" w:rsidRPr="009708F1" w:rsidRDefault="00AB092C">
            <w:pPr>
              <w:keepNext/>
              <w:ind w:right="-2"/>
              <w:rPr>
                <w:b/>
              </w:rPr>
            </w:pPr>
            <w:r w:rsidRPr="009708F1">
              <w:rPr>
                <w:b/>
              </w:rPr>
              <w:t>Laikotarpis</w:t>
            </w:r>
          </w:p>
        </w:tc>
        <w:tc>
          <w:tcPr>
            <w:tcW w:w="2122" w:type="dxa"/>
            <w:shd w:val="clear" w:color="auto" w:fill="auto"/>
          </w:tcPr>
          <w:p w14:paraId="000000C3" w14:textId="77777777" w:rsidR="00517E43" w:rsidRPr="009708F1" w:rsidRDefault="00AB092C">
            <w:pPr>
              <w:keepNext/>
              <w:ind w:right="-2"/>
              <w:rPr>
                <w:b/>
              </w:rPr>
            </w:pPr>
            <w:r w:rsidRPr="009708F1">
              <w:rPr>
                <w:b/>
              </w:rPr>
              <w:t>Specialybė</w:t>
            </w:r>
          </w:p>
          <w:p w14:paraId="000000C4" w14:textId="77777777" w:rsidR="00517E43" w:rsidRPr="009708F1" w:rsidRDefault="00517E43">
            <w:pPr>
              <w:keepNext/>
              <w:ind w:right="-2"/>
              <w:rPr>
                <w:b/>
              </w:rPr>
            </w:pPr>
          </w:p>
          <w:p w14:paraId="000000C5" w14:textId="77777777" w:rsidR="00517E43" w:rsidRPr="009708F1" w:rsidRDefault="00517E43">
            <w:pPr>
              <w:keepNext/>
              <w:ind w:right="-2"/>
              <w:rPr>
                <w:b/>
              </w:rPr>
            </w:pPr>
          </w:p>
        </w:tc>
        <w:tc>
          <w:tcPr>
            <w:tcW w:w="1770" w:type="dxa"/>
            <w:shd w:val="clear" w:color="auto" w:fill="auto"/>
          </w:tcPr>
          <w:p w14:paraId="000000C6" w14:textId="77777777" w:rsidR="00517E43" w:rsidRPr="009708F1" w:rsidRDefault="00AB092C">
            <w:pPr>
              <w:keepNext/>
              <w:ind w:right="-2"/>
              <w:rPr>
                <w:b/>
              </w:rPr>
            </w:pPr>
            <w:r w:rsidRPr="009708F1">
              <w:rPr>
                <w:b/>
              </w:rPr>
              <w:t>Profesinė kvalifikacija, kvalifikacinis laipsnis, mokslo laipsnis</w:t>
            </w:r>
          </w:p>
        </w:tc>
      </w:tr>
      <w:tr w:rsidR="008E5B71" w:rsidRPr="009708F1" w14:paraId="45BFE9FF" w14:textId="77777777">
        <w:tc>
          <w:tcPr>
            <w:tcW w:w="2417" w:type="dxa"/>
            <w:shd w:val="clear" w:color="auto" w:fill="auto"/>
          </w:tcPr>
          <w:p w14:paraId="000000C7" w14:textId="77777777" w:rsidR="00517E43" w:rsidRPr="009708F1" w:rsidRDefault="00517E43">
            <w:pPr>
              <w:keepNext/>
              <w:ind w:right="-2"/>
              <w:rPr>
                <w:b/>
              </w:rPr>
            </w:pPr>
          </w:p>
        </w:tc>
        <w:tc>
          <w:tcPr>
            <w:tcW w:w="3319" w:type="dxa"/>
            <w:shd w:val="clear" w:color="auto" w:fill="auto"/>
          </w:tcPr>
          <w:p w14:paraId="000000C8" w14:textId="77777777" w:rsidR="00517E43" w:rsidRPr="009708F1" w:rsidRDefault="00517E43">
            <w:pPr>
              <w:keepNext/>
              <w:ind w:right="-2"/>
              <w:rPr>
                <w:b/>
              </w:rPr>
            </w:pPr>
          </w:p>
        </w:tc>
        <w:tc>
          <w:tcPr>
            <w:tcW w:w="2122" w:type="dxa"/>
            <w:shd w:val="clear" w:color="auto" w:fill="auto"/>
          </w:tcPr>
          <w:p w14:paraId="000000C9" w14:textId="77777777" w:rsidR="00517E43" w:rsidRPr="009708F1" w:rsidRDefault="00517E43">
            <w:pPr>
              <w:keepNext/>
              <w:ind w:right="-2"/>
              <w:rPr>
                <w:b/>
              </w:rPr>
            </w:pPr>
          </w:p>
        </w:tc>
        <w:tc>
          <w:tcPr>
            <w:tcW w:w="1770" w:type="dxa"/>
            <w:shd w:val="clear" w:color="auto" w:fill="auto"/>
          </w:tcPr>
          <w:p w14:paraId="000000CA" w14:textId="77777777" w:rsidR="00517E43" w:rsidRPr="009708F1" w:rsidRDefault="00517E43">
            <w:pPr>
              <w:keepNext/>
              <w:ind w:right="-2"/>
              <w:rPr>
                <w:b/>
              </w:rPr>
            </w:pPr>
          </w:p>
        </w:tc>
      </w:tr>
      <w:tr w:rsidR="008E5B71" w:rsidRPr="009708F1" w14:paraId="6E80B27A" w14:textId="77777777">
        <w:tc>
          <w:tcPr>
            <w:tcW w:w="2417" w:type="dxa"/>
            <w:shd w:val="clear" w:color="auto" w:fill="auto"/>
          </w:tcPr>
          <w:p w14:paraId="000000CB" w14:textId="77777777" w:rsidR="00517E43" w:rsidRPr="009708F1" w:rsidRDefault="00517E43">
            <w:pPr>
              <w:keepNext/>
              <w:ind w:right="-2"/>
              <w:rPr>
                <w:b/>
              </w:rPr>
            </w:pPr>
          </w:p>
        </w:tc>
        <w:tc>
          <w:tcPr>
            <w:tcW w:w="3319" w:type="dxa"/>
            <w:shd w:val="clear" w:color="auto" w:fill="auto"/>
          </w:tcPr>
          <w:p w14:paraId="000000CC" w14:textId="77777777" w:rsidR="00517E43" w:rsidRPr="009708F1" w:rsidRDefault="00517E43">
            <w:pPr>
              <w:keepNext/>
              <w:ind w:right="-2"/>
              <w:rPr>
                <w:b/>
              </w:rPr>
            </w:pPr>
          </w:p>
        </w:tc>
        <w:tc>
          <w:tcPr>
            <w:tcW w:w="2122" w:type="dxa"/>
            <w:shd w:val="clear" w:color="auto" w:fill="auto"/>
          </w:tcPr>
          <w:p w14:paraId="000000CD" w14:textId="77777777" w:rsidR="00517E43" w:rsidRPr="009708F1" w:rsidRDefault="00517E43">
            <w:pPr>
              <w:keepNext/>
              <w:ind w:right="-2"/>
              <w:rPr>
                <w:b/>
              </w:rPr>
            </w:pPr>
          </w:p>
        </w:tc>
        <w:tc>
          <w:tcPr>
            <w:tcW w:w="1770" w:type="dxa"/>
            <w:shd w:val="clear" w:color="auto" w:fill="auto"/>
          </w:tcPr>
          <w:p w14:paraId="000000CE" w14:textId="77777777" w:rsidR="00517E43" w:rsidRPr="009708F1" w:rsidRDefault="00517E43">
            <w:pPr>
              <w:keepNext/>
              <w:ind w:right="-2"/>
              <w:rPr>
                <w:b/>
              </w:rPr>
            </w:pPr>
          </w:p>
        </w:tc>
      </w:tr>
      <w:tr w:rsidR="008E5B71" w:rsidRPr="009708F1" w14:paraId="5A4BE02A" w14:textId="77777777">
        <w:tc>
          <w:tcPr>
            <w:tcW w:w="2417" w:type="dxa"/>
            <w:shd w:val="clear" w:color="auto" w:fill="auto"/>
          </w:tcPr>
          <w:p w14:paraId="000000CF" w14:textId="77777777" w:rsidR="00517E43" w:rsidRPr="009708F1" w:rsidRDefault="00517E43">
            <w:pPr>
              <w:keepNext/>
              <w:ind w:right="-2"/>
              <w:rPr>
                <w:b/>
              </w:rPr>
            </w:pPr>
          </w:p>
        </w:tc>
        <w:tc>
          <w:tcPr>
            <w:tcW w:w="3319" w:type="dxa"/>
            <w:shd w:val="clear" w:color="auto" w:fill="auto"/>
          </w:tcPr>
          <w:p w14:paraId="000000D0" w14:textId="77777777" w:rsidR="00517E43" w:rsidRPr="009708F1" w:rsidRDefault="00517E43">
            <w:pPr>
              <w:keepNext/>
              <w:ind w:right="-2"/>
              <w:rPr>
                <w:b/>
              </w:rPr>
            </w:pPr>
          </w:p>
        </w:tc>
        <w:tc>
          <w:tcPr>
            <w:tcW w:w="2122" w:type="dxa"/>
            <w:shd w:val="clear" w:color="auto" w:fill="auto"/>
          </w:tcPr>
          <w:p w14:paraId="000000D1" w14:textId="77777777" w:rsidR="00517E43" w:rsidRPr="009708F1" w:rsidRDefault="00517E43">
            <w:pPr>
              <w:keepNext/>
              <w:ind w:right="-2"/>
              <w:rPr>
                <w:b/>
              </w:rPr>
            </w:pPr>
          </w:p>
        </w:tc>
        <w:tc>
          <w:tcPr>
            <w:tcW w:w="1770" w:type="dxa"/>
            <w:shd w:val="clear" w:color="auto" w:fill="auto"/>
          </w:tcPr>
          <w:p w14:paraId="000000D2" w14:textId="77777777" w:rsidR="00517E43" w:rsidRPr="009708F1" w:rsidRDefault="00517E43">
            <w:pPr>
              <w:keepNext/>
              <w:ind w:right="-2"/>
              <w:rPr>
                <w:b/>
              </w:rPr>
            </w:pPr>
          </w:p>
        </w:tc>
      </w:tr>
      <w:tr w:rsidR="00D143BB" w:rsidRPr="009708F1" w14:paraId="2BE39030" w14:textId="77777777">
        <w:tc>
          <w:tcPr>
            <w:tcW w:w="2417" w:type="dxa"/>
            <w:shd w:val="clear" w:color="auto" w:fill="auto"/>
          </w:tcPr>
          <w:p w14:paraId="000000D3" w14:textId="77777777" w:rsidR="00517E43" w:rsidRPr="009708F1" w:rsidRDefault="00517E43">
            <w:pPr>
              <w:keepNext/>
              <w:ind w:right="-2"/>
              <w:rPr>
                <w:b/>
              </w:rPr>
            </w:pPr>
          </w:p>
        </w:tc>
        <w:tc>
          <w:tcPr>
            <w:tcW w:w="3319" w:type="dxa"/>
            <w:shd w:val="clear" w:color="auto" w:fill="auto"/>
          </w:tcPr>
          <w:p w14:paraId="000000D4" w14:textId="77777777" w:rsidR="00517E43" w:rsidRPr="009708F1" w:rsidRDefault="00517E43">
            <w:pPr>
              <w:keepNext/>
              <w:ind w:right="-2"/>
              <w:rPr>
                <w:b/>
              </w:rPr>
            </w:pPr>
          </w:p>
        </w:tc>
        <w:tc>
          <w:tcPr>
            <w:tcW w:w="2122" w:type="dxa"/>
            <w:shd w:val="clear" w:color="auto" w:fill="auto"/>
          </w:tcPr>
          <w:p w14:paraId="000000D5" w14:textId="77777777" w:rsidR="00517E43" w:rsidRPr="009708F1" w:rsidRDefault="00517E43">
            <w:pPr>
              <w:keepNext/>
              <w:ind w:right="-2"/>
              <w:rPr>
                <w:b/>
              </w:rPr>
            </w:pPr>
          </w:p>
        </w:tc>
        <w:tc>
          <w:tcPr>
            <w:tcW w:w="1770" w:type="dxa"/>
            <w:shd w:val="clear" w:color="auto" w:fill="auto"/>
          </w:tcPr>
          <w:p w14:paraId="000000D6" w14:textId="77777777" w:rsidR="00517E43" w:rsidRPr="009708F1" w:rsidRDefault="00517E43">
            <w:pPr>
              <w:keepNext/>
              <w:ind w:right="-2"/>
              <w:rPr>
                <w:b/>
              </w:rPr>
            </w:pPr>
          </w:p>
        </w:tc>
      </w:tr>
    </w:tbl>
    <w:p w14:paraId="000000D7" w14:textId="77777777" w:rsidR="00517E43" w:rsidRPr="009708F1" w:rsidRDefault="00517E43">
      <w:pPr>
        <w:keepNext/>
        <w:ind w:left="0" w:right="-2" w:firstLine="0"/>
        <w:rPr>
          <w:b/>
        </w:rPr>
      </w:pPr>
    </w:p>
    <w:p w14:paraId="000000D8" w14:textId="77777777" w:rsidR="00517E43" w:rsidRPr="009708F1" w:rsidRDefault="00AB092C">
      <w:pPr>
        <w:keepNext/>
        <w:ind w:left="0" w:right="-2" w:firstLine="0"/>
        <w:rPr>
          <w:b/>
        </w:rPr>
      </w:pPr>
      <w:r w:rsidRPr="009708F1">
        <w:rPr>
          <w:b/>
        </w:rPr>
        <w:t>7. Darbo patirtis</w:t>
      </w: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8E5B71" w:rsidRPr="009708F1" w14:paraId="541F4E9D" w14:textId="77777777">
        <w:tc>
          <w:tcPr>
            <w:tcW w:w="2407" w:type="dxa"/>
            <w:tcBorders>
              <w:top w:val="single" w:sz="4" w:space="0" w:color="000000"/>
              <w:left w:val="single" w:sz="4" w:space="0" w:color="000000"/>
              <w:bottom w:val="single" w:sz="4" w:space="0" w:color="000000"/>
            </w:tcBorders>
          </w:tcPr>
          <w:p w14:paraId="000000D9"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 xml:space="preserve">Dabartinės darbovietės pavadinimas (-ai) </w:t>
            </w:r>
            <w:r w:rsidRPr="009708F1">
              <w:rPr>
                <w:rFonts w:ascii="Times New Roman" w:eastAsia="Times New Roman" w:hAnsi="Times New Roman" w:cs="Times New Roman"/>
                <w:b/>
                <w:i/>
              </w:rPr>
              <w:t>(nurodyti visas)</w:t>
            </w:r>
          </w:p>
        </w:tc>
        <w:tc>
          <w:tcPr>
            <w:tcW w:w="2407" w:type="dxa"/>
            <w:tcBorders>
              <w:top w:val="single" w:sz="4" w:space="0" w:color="000000"/>
              <w:bottom w:val="single" w:sz="4" w:space="0" w:color="000000"/>
            </w:tcBorders>
          </w:tcPr>
          <w:p w14:paraId="000000DA"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Pareigos</w:t>
            </w:r>
          </w:p>
        </w:tc>
        <w:tc>
          <w:tcPr>
            <w:tcW w:w="2407" w:type="dxa"/>
            <w:tcBorders>
              <w:top w:val="single" w:sz="4" w:space="0" w:color="000000"/>
              <w:bottom w:val="single" w:sz="4" w:space="0" w:color="000000"/>
            </w:tcBorders>
          </w:tcPr>
          <w:p w14:paraId="000000DB"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Pagrindinė veikla</w:t>
            </w:r>
          </w:p>
        </w:tc>
        <w:tc>
          <w:tcPr>
            <w:tcW w:w="2407" w:type="dxa"/>
            <w:tcBorders>
              <w:top w:val="single" w:sz="4" w:space="0" w:color="000000"/>
              <w:bottom w:val="single" w:sz="4" w:space="0" w:color="000000"/>
              <w:right w:val="single" w:sz="4" w:space="0" w:color="000000"/>
            </w:tcBorders>
          </w:tcPr>
          <w:p w14:paraId="000000DC"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Laikotarpis</w:t>
            </w:r>
          </w:p>
        </w:tc>
      </w:tr>
      <w:tr w:rsidR="008E5B71" w:rsidRPr="009708F1" w14:paraId="5017BA52" w14:textId="77777777">
        <w:tc>
          <w:tcPr>
            <w:tcW w:w="2407" w:type="dxa"/>
            <w:tcBorders>
              <w:top w:val="single" w:sz="4" w:space="0" w:color="000000"/>
            </w:tcBorders>
          </w:tcPr>
          <w:p w14:paraId="000000DD" w14:textId="77777777" w:rsidR="00517E43" w:rsidRPr="009708F1" w:rsidRDefault="00517E43">
            <w:pPr>
              <w:keepNext/>
              <w:ind w:right="-2"/>
              <w:rPr>
                <w:rFonts w:ascii="Times New Roman" w:eastAsia="Times New Roman" w:hAnsi="Times New Roman" w:cs="Times New Roman"/>
                <w:b/>
              </w:rPr>
            </w:pPr>
          </w:p>
        </w:tc>
        <w:tc>
          <w:tcPr>
            <w:tcW w:w="2407" w:type="dxa"/>
            <w:tcBorders>
              <w:top w:val="single" w:sz="4" w:space="0" w:color="000000"/>
            </w:tcBorders>
          </w:tcPr>
          <w:p w14:paraId="000000DE" w14:textId="77777777" w:rsidR="00517E43" w:rsidRPr="009708F1" w:rsidRDefault="00517E43">
            <w:pPr>
              <w:keepNext/>
              <w:ind w:right="-2"/>
              <w:rPr>
                <w:rFonts w:ascii="Times New Roman" w:eastAsia="Times New Roman" w:hAnsi="Times New Roman" w:cs="Times New Roman"/>
                <w:b/>
              </w:rPr>
            </w:pPr>
          </w:p>
        </w:tc>
        <w:tc>
          <w:tcPr>
            <w:tcW w:w="2407" w:type="dxa"/>
            <w:tcBorders>
              <w:top w:val="single" w:sz="4" w:space="0" w:color="000000"/>
            </w:tcBorders>
          </w:tcPr>
          <w:p w14:paraId="000000DF" w14:textId="77777777" w:rsidR="00517E43" w:rsidRPr="009708F1" w:rsidRDefault="00517E43">
            <w:pPr>
              <w:keepNext/>
              <w:ind w:right="-2"/>
              <w:rPr>
                <w:rFonts w:ascii="Times New Roman" w:eastAsia="Times New Roman" w:hAnsi="Times New Roman" w:cs="Times New Roman"/>
                <w:b/>
              </w:rPr>
            </w:pPr>
          </w:p>
        </w:tc>
        <w:tc>
          <w:tcPr>
            <w:tcW w:w="2407" w:type="dxa"/>
            <w:tcBorders>
              <w:top w:val="single" w:sz="4" w:space="0" w:color="000000"/>
            </w:tcBorders>
          </w:tcPr>
          <w:p w14:paraId="000000E0" w14:textId="77777777" w:rsidR="00517E43" w:rsidRPr="009708F1" w:rsidRDefault="00517E43">
            <w:pPr>
              <w:keepNext/>
              <w:ind w:right="-2"/>
              <w:rPr>
                <w:rFonts w:ascii="Times New Roman" w:eastAsia="Times New Roman" w:hAnsi="Times New Roman" w:cs="Times New Roman"/>
                <w:b/>
              </w:rPr>
            </w:pPr>
          </w:p>
        </w:tc>
      </w:tr>
      <w:tr w:rsidR="008E5B71" w:rsidRPr="009708F1" w14:paraId="3953BB19" w14:textId="77777777">
        <w:tc>
          <w:tcPr>
            <w:tcW w:w="2407" w:type="dxa"/>
          </w:tcPr>
          <w:p w14:paraId="000000E1"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 xml:space="preserve">Buvusios darbovietės pavadinimas (-ai) </w:t>
            </w:r>
            <w:r w:rsidRPr="009708F1">
              <w:rPr>
                <w:rFonts w:ascii="Times New Roman" w:eastAsia="Times New Roman" w:hAnsi="Times New Roman" w:cs="Times New Roman"/>
                <w:b/>
                <w:i/>
              </w:rPr>
              <w:t>(nurodyti visas)</w:t>
            </w:r>
          </w:p>
        </w:tc>
        <w:tc>
          <w:tcPr>
            <w:tcW w:w="2407" w:type="dxa"/>
          </w:tcPr>
          <w:p w14:paraId="000000E2"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Pareigos</w:t>
            </w:r>
          </w:p>
        </w:tc>
        <w:tc>
          <w:tcPr>
            <w:tcW w:w="2407" w:type="dxa"/>
          </w:tcPr>
          <w:p w14:paraId="000000E3"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Pagrindinė veikla</w:t>
            </w:r>
          </w:p>
        </w:tc>
        <w:tc>
          <w:tcPr>
            <w:tcW w:w="2407" w:type="dxa"/>
          </w:tcPr>
          <w:p w14:paraId="000000E4"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Laikotarpis</w:t>
            </w:r>
          </w:p>
        </w:tc>
      </w:tr>
      <w:tr w:rsidR="00D143BB" w:rsidRPr="009708F1" w14:paraId="5C3D89B8" w14:textId="77777777">
        <w:tc>
          <w:tcPr>
            <w:tcW w:w="2407" w:type="dxa"/>
          </w:tcPr>
          <w:p w14:paraId="000000E5" w14:textId="77777777" w:rsidR="00517E43" w:rsidRPr="009708F1" w:rsidRDefault="00517E43">
            <w:pPr>
              <w:keepNext/>
              <w:ind w:right="-2"/>
              <w:rPr>
                <w:rFonts w:ascii="Times New Roman" w:eastAsia="Times New Roman" w:hAnsi="Times New Roman" w:cs="Times New Roman"/>
                <w:b/>
              </w:rPr>
            </w:pPr>
          </w:p>
        </w:tc>
        <w:tc>
          <w:tcPr>
            <w:tcW w:w="2407" w:type="dxa"/>
          </w:tcPr>
          <w:p w14:paraId="000000E6" w14:textId="77777777" w:rsidR="00517E43" w:rsidRPr="009708F1" w:rsidRDefault="00517E43">
            <w:pPr>
              <w:keepNext/>
              <w:ind w:right="-2"/>
              <w:rPr>
                <w:rFonts w:ascii="Times New Roman" w:eastAsia="Times New Roman" w:hAnsi="Times New Roman" w:cs="Times New Roman"/>
                <w:b/>
              </w:rPr>
            </w:pPr>
          </w:p>
        </w:tc>
        <w:tc>
          <w:tcPr>
            <w:tcW w:w="2407" w:type="dxa"/>
          </w:tcPr>
          <w:p w14:paraId="000000E7" w14:textId="77777777" w:rsidR="00517E43" w:rsidRPr="009708F1" w:rsidRDefault="00517E43">
            <w:pPr>
              <w:keepNext/>
              <w:ind w:right="-2"/>
              <w:rPr>
                <w:rFonts w:ascii="Times New Roman" w:eastAsia="Times New Roman" w:hAnsi="Times New Roman" w:cs="Times New Roman"/>
                <w:b/>
              </w:rPr>
            </w:pPr>
          </w:p>
        </w:tc>
        <w:tc>
          <w:tcPr>
            <w:tcW w:w="2407" w:type="dxa"/>
          </w:tcPr>
          <w:p w14:paraId="000000E8" w14:textId="77777777" w:rsidR="00517E43" w:rsidRPr="009708F1" w:rsidRDefault="00517E43">
            <w:pPr>
              <w:keepNext/>
              <w:ind w:right="-2"/>
              <w:rPr>
                <w:rFonts w:ascii="Times New Roman" w:eastAsia="Times New Roman" w:hAnsi="Times New Roman" w:cs="Times New Roman"/>
                <w:b/>
              </w:rPr>
            </w:pPr>
          </w:p>
        </w:tc>
      </w:tr>
    </w:tbl>
    <w:p w14:paraId="000000E9" w14:textId="77777777" w:rsidR="00517E43" w:rsidRPr="009708F1" w:rsidRDefault="00517E43">
      <w:pPr>
        <w:keepNext/>
        <w:ind w:left="0" w:right="-2" w:firstLine="0"/>
        <w:rPr>
          <w:b/>
        </w:rPr>
      </w:pPr>
    </w:p>
    <w:p w14:paraId="000000EA" w14:textId="77777777" w:rsidR="00517E43" w:rsidRPr="009708F1" w:rsidRDefault="00AB092C">
      <w:pPr>
        <w:keepNext/>
        <w:ind w:left="0" w:right="-2" w:firstLine="0"/>
        <w:rPr>
          <w:b/>
        </w:rPr>
      </w:pPr>
      <w:r w:rsidRPr="009708F1">
        <w:rPr>
          <w:b/>
        </w:rPr>
        <w:t>8. Kalbų mokėjimas</w:t>
      </w: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8E5B71" w:rsidRPr="009708F1" w14:paraId="3FD9374D" w14:textId="77777777">
        <w:tc>
          <w:tcPr>
            <w:tcW w:w="2407" w:type="dxa"/>
          </w:tcPr>
          <w:p w14:paraId="000000EB"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Gimtoji kalba</w:t>
            </w:r>
          </w:p>
        </w:tc>
        <w:tc>
          <w:tcPr>
            <w:tcW w:w="2407" w:type="dxa"/>
          </w:tcPr>
          <w:p w14:paraId="000000EC" w14:textId="77777777" w:rsidR="00517E43" w:rsidRPr="009708F1" w:rsidRDefault="00517E43">
            <w:pPr>
              <w:keepNext/>
              <w:ind w:right="-2"/>
              <w:rPr>
                <w:rFonts w:ascii="Times New Roman" w:eastAsia="Times New Roman" w:hAnsi="Times New Roman" w:cs="Times New Roman"/>
                <w:b/>
              </w:rPr>
            </w:pPr>
          </w:p>
        </w:tc>
        <w:tc>
          <w:tcPr>
            <w:tcW w:w="2407" w:type="dxa"/>
          </w:tcPr>
          <w:p w14:paraId="000000ED" w14:textId="77777777" w:rsidR="00517E43" w:rsidRPr="009708F1" w:rsidRDefault="00517E43">
            <w:pPr>
              <w:keepNext/>
              <w:ind w:right="-2"/>
              <w:rPr>
                <w:rFonts w:ascii="Times New Roman" w:eastAsia="Times New Roman" w:hAnsi="Times New Roman" w:cs="Times New Roman"/>
                <w:b/>
              </w:rPr>
            </w:pPr>
          </w:p>
        </w:tc>
        <w:tc>
          <w:tcPr>
            <w:tcW w:w="2407" w:type="dxa"/>
          </w:tcPr>
          <w:p w14:paraId="000000EE" w14:textId="77777777" w:rsidR="00517E43" w:rsidRPr="009708F1" w:rsidRDefault="00517E43">
            <w:pPr>
              <w:keepNext/>
              <w:ind w:right="-2"/>
              <w:rPr>
                <w:rFonts w:ascii="Times New Roman" w:eastAsia="Times New Roman" w:hAnsi="Times New Roman" w:cs="Times New Roman"/>
                <w:b/>
              </w:rPr>
            </w:pPr>
          </w:p>
        </w:tc>
      </w:tr>
      <w:tr w:rsidR="008E5B71" w:rsidRPr="009708F1" w14:paraId="0B2B6E8D" w14:textId="77777777">
        <w:tc>
          <w:tcPr>
            <w:tcW w:w="2407" w:type="dxa"/>
          </w:tcPr>
          <w:p w14:paraId="000000EF"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Užsienio kalbų mokėjimo lygis</w:t>
            </w:r>
          </w:p>
        </w:tc>
        <w:tc>
          <w:tcPr>
            <w:tcW w:w="2407" w:type="dxa"/>
          </w:tcPr>
          <w:p w14:paraId="000000F0" w14:textId="77777777" w:rsidR="00517E43" w:rsidRPr="009708F1" w:rsidRDefault="00517E43">
            <w:pPr>
              <w:keepNext/>
              <w:ind w:right="-2"/>
              <w:rPr>
                <w:rFonts w:ascii="Times New Roman" w:eastAsia="Times New Roman" w:hAnsi="Times New Roman" w:cs="Times New Roman"/>
                <w:b/>
              </w:rPr>
            </w:pPr>
          </w:p>
        </w:tc>
        <w:tc>
          <w:tcPr>
            <w:tcW w:w="2407" w:type="dxa"/>
          </w:tcPr>
          <w:p w14:paraId="000000F1" w14:textId="77777777" w:rsidR="00517E43" w:rsidRPr="009708F1" w:rsidRDefault="00517E43">
            <w:pPr>
              <w:keepNext/>
              <w:ind w:right="-2"/>
              <w:rPr>
                <w:rFonts w:ascii="Times New Roman" w:eastAsia="Times New Roman" w:hAnsi="Times New Roman" w:cs="Times New Roman"/>
                <w:b/>
              </w:rPr>
            </w:pPr>
          </w:p>
        </w:tc>
        <w:tc>
          <w:tcPr>
            <w:tcW w:w="2407" w:type="dxa"/>
          </w:tcPr>
          <w:p w14:paraId="000000F2" w14:textId="77777777" w:rsidR="00517E43" w:rsidRPr="009708F1" w:rsidRDefault="00517E43">
            <w:pPr>
              <w:keepNext/>
              <w:ind w:right="-2"/>
              <w:rPr>
                <w:rFonts w:ascii="Times New Roman" w:eastAsia="Times New Roman" w:hAnsi="Times New Roman" w:cs="Times New Roman"/>
                <w:b/>
              </w:rPr>
            </w:pPr>
          </w:p>
        </w:tc>
      </w:tr>
      <w:tr w:rsidR="008E5B71" w:rsidRPr="009708F1" w14:paraId="1C3CC814" w14:textId="77777777">
        <w:tc>
          <w:tcPr>
            <w:tcW w:w="2407" w:type="dxa"/>
          </w:tcPr>
          <w:p w14:paraId="000000F3"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Kalba</w:t>
            </w:r>
          </w:p>
        </w:tc>
        <w:tc>
          <w:tcPr>
            <w:tcW w:w="2407" w:type="dxa"/>
          </w:tcPr>
          <w:p w14:paraId="000000F4"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Supratimas</w:t>
            </w:r>
          </w:p>
        </w:tc>
        <w:tc>
          <w:tcPr>
            <w:tcW w:w="2407" w:type="dxa"/>
          </w:tcPr>
          <w:p w14:paraId="000000F5"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Kalbėjimas</w:t>
            </w:r>
          </w:p>
        </w:tc>
        <w:tc>
          <w:tcPr>
            <w:tcW w:w="2407" w:type="dxa"/>
          </w:tcPr>
          <w:p w14:paraId="000000F6" w14:textId="77777777" w:rsidR="00517E43" w:rsidRPr="009708F1" w:rsidRDefault="00AB092C">
            <w:pPr>
              <w:keepNext/>
              <w:ind w:right="-2"/>
              <w:rPr>
                <w:rFonts w:ascii="Times New Roman" w:eastAsia="Times New Roman" w:hAnsi="Times New Roman" w:cs="Times New Roman"/>
                <w:b/>
              </w:rPr>
            </w:pPr>
            <w:r w:rsidRPr="009708F1">
              <w:rPr>
                <w:rFonts w:ascii="Times New Roman" w:eastAsia="Times New Roman" w:hAnsi="Times New Roman" w:cs="Times New Roman"/>
                <w:b/>
              </w:rPr>
              <w:t>Rašymas</w:t>
            </w:r>
          </w:p>
        </w:tc>
      </w:tr>
      <w:tr w:rsidR="008E5B71" w:rsidRPr="009708F1" w14:paraId="62D46B39" w14:textId="77777777">
        <w:tc>
          <w:tcPr>
            <w:tcW w:w="2407" w:type="dxa"/>
          </w:tcPr>
          <w:p w14:paraId="000000F7" w14:textId="77777777" w:rsidR="00517E43" w:rsidRPr="009708F1" w:rsidRDefault="00517E43">
            <w:pPr>
              <w:keepNext/>
              <w:ind w:right="-2"/>
              <w:rPr>
                <w:b/>
              </w:rPr>
            </w:pPr>
          </w:p>
        </w:tc>
        <w:tc>
          <w:tcPr>
            <w:tcW w:w="2407" w:type="dxa"/>
          </w:tcPr>
          <w:p w14:paraId="000000F8" w14:textId="77777777" w:rsidR="00517E43" w:rsidRPr="009708F1" w:rsidRDefault="00517E43">
            <w:pPr>
              <w:keepNext/>
              <w:ind w:right="-2"/>
              <w:rPr>
                <w:b/>
              </w:rPr>
            </w:pPr>
          </w:p>
        </w:tc>
        <w:tc>
          <w:tcPr>
            <w:tcW w:w="2407" w:type="dxa"/>
          </w:tcPr>
          <w:p w14:paraId="000000F9" w14:textId="77777777" w:rsidR="00517E43" w:rsidRPr="009708F1" w:rsidRDefault="00517E43">
            <w:pPr>
              <w:keepNext/>
              <w:ind w:right="-2"/>
              <w:rPr>
                <w:b/>
              </w:rPr>
            </w:pPr>
          </w:p>
        </w:tc>
        <w:tc>
          <w:tcPr>
            <w:tcW w:w="2407" w:type="dxa"/>
          </w:tcPr>
          <w:p w14:paraId="000000FA" w14:textId="77777777" w:rsidR="00517E43" w:rsidRPr="009708F1" w:rsidRDefault="00517E43">
            <w:pPr>
              <w:keepNext/>
              <w:ind w:right="-2"/>
              <w:rPr>
                <w:b/>
              </w:rPr>
            </w:pPr>
          </w:p>
        </w:tc>
      </w:tr>
      <w:tr w:rsidR="00D143BB" w:rsidRPr="009708F1" w14:paraId="0A22603F" w14:textId="77777777">
        <w:tc>
          <w:tcPr>
            <w:tcW w:w="2407" w:type="dxa"/>
          </w:tcPr>
          <w:p w14:paraId="000000FB" w14:textId="77777777" w:rsidR="00517E43" w:rsidRPr="009708F1" w:rsidRDefault="00517E43">
            <w:pPr>
              <w:keepNext/>
              <w:ind w:right="-2"/>
              <w:rPr>
                <w:b/>
              </w:rPr>
            </w:pPr>
          </w:p>
        </w:tc>
        <w:tc>
          <w:tcPr>
            <w:tcW w:w="2407" w:type="dxa"/>
          </w:tcPr>
          <w:p w14:paraId="000000FC" w14:textId="77777777" w:rsidR="00517E43" w:rsidRPr="009708F1" w:rsidRDefault="00517E43">
            <w:pPr>
              <w:keepNext/>
              <w:ind w:right="-2"/>
              <w:rPr>
                <w:b/>
              </w:rPr>
            </w:pPr>
          </w:p>
        </w:tc>
        <w:tc>
          <w:tcPr>
            <w:tcW w:w="2407" w:type="dxa"/>
          </w:tcPr>
          <w:p w14:paraId="000000FD" w14:textId="77777777" w:rsidR="00517E43" w:rsidRPr="009708F1" w:rsidRDefault="00517E43">
            <w:pPr>
              <w:keepNext/>
              <w:ind w:right="-2"/>
              <w:rPr>
                <w:b/>
              </w:rPr>
            </w:pPr>
          </w:p>
        </w:tc>
        <w:tc>
          <w:tcPr>
            <w:tcW w:w="2407" w:type="dxa"/>
          </w:tcPr>
          <w:p w14:paraId="000000FE" w14:textId="77777777" w:rsidR="00517E43" w:rsidRPr="009708F1" w:rsidRDefault="00517E43">
            <w:pPr>
              <w:keepNext/>
              <w:ind w:right="-2"/>
              <w:rPr>
                <w:b/>
              </w:rPr>
            </w:pPr>
          </w:p>
        </w:tc>
      </w:tr>
    </w:tbl>
    <w:p w14:paraId="00000106" w14:textId="77777777" w:rsidR="00517E43" w:rsidRPr="009708F1" w:rsidRDefault="00517E43">
      <w:pPr>
        <w:ind w:left="0" w:right="-2" w:firstLine="0"/>
        <w:rPr>
          <w:b/>
        </w:rPr>
      </w:pPr>
    </w:p>
    <w:p w14:paraId="00000107" w14:textId="6CD7E5CE" w:rsidR="00517E43" w:rsidRPr="009708F1" w:rsidRDefault="00364C4C">
      <w:pPr>
        <w:ind w:left="0" w:right="-2" w:firstLine="0"/>
        <w:rPr>
          <w:b/>
        </w:rPr>
      </w:pPr>
      <w:r w:rsidRPr="009708F1">
        <w:rPr>
          <w:b/>
        </w:rPr>
        <w:t>9</w:t>
      </w:r>
      <w:r w:rsidR="00AB092C" w:rsidRPr="009708F1">
        <w:rPr>
          <w:b/>
        </w:rPr>
        <w:t>. Motyvacija būti Kauno kolegijos tarybos nariu ir turimos žinios bei gebėjimai, padedantys siekti Kauno kolegijos tikslų ir įgyvendinti Kolegijos misiją (orientacinė apimtis – 200 žodžių).</w:t>
      </w:r>
    </w:p>
    <w:p w14:paraId="00000108" w14:textId="77777777" w:rsidR="00517E43" w:rsidRPr="009708F1" w:rsidRDefault="00517E43">
      <w:pPr>
        <w:ind w:left="0" w:right="-2" w:firstLine="0"/>
        <w:rPr>
          <w:b/>
        </w:rPr>
      </w:pPr>
    </w:p>
    <w:tbl>
      <w:tblPr>
        <w:tblStyle w:val="ab"/>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20"/>
      </w:tblGrid>
      <w:tr w:rsidR="00D143BB" w:rsidRPr="009708F1" w14:paraId="63D311FF" w14:textId="77777777">
        <w:trPr>
          <w:trHeight w:val="1443"/>
        </w:trPr>
        <w:tc>
          <w:tcPr>
            <w:tcW w:w="9520" w:type="dxa"/>
          </w:tcPr>
          <w:p w14:paraId="00000109" w14:textId="77777777" w:rsidR="00517E43" w:rsidRPr="009708F1" w:rsidRDefault="00517E43">
            <w:pPr>
              <w:ind w:right="-2"/>
              <w:rPr>
                <w:b/>
              </w:rPr>
            </w:pPr>
          </w:p>
          <w:p w14:paraId="0000010A" w14:textId="77777777" w:rsidR="00517E43" w:rsidRPr="009708F1" w:rsidRDefault="00517E43">
            <w:pPr>
              <w:ind w:right="-2"/>
              <w:rPr>
                <w:b/>
              </w:rPr>
            </w:pPr>
          </w:p>
          <w:p w14:paraId="0000010B" w14:textId="77777777" w:rsidR="00517E43" w:rsidRPr="009708F1" w:rsidRDefault="00517E43">
            <w:pPr>
              <w:ind w:right="-2"/>
              <w:rPr>
                <w:b/>
              </w:rPr>
            </w:pPr>
          </w:p>
          <w:p w14:paraId="0000010C" w14:textId="77777777" w:rsidR="00517E43" w:rsidRPr="009708F1" w:rsidRDefault="00517E43">
            <w:pPr>
              <w:ind w:right="-2"/>
              <w:rPr>
                <w:b/>
              </w:rPr>
            </w:pPr>
          </w:p>
          <w:p w14:paraId="0000010D" w14:textId="77777777" w:rsidR="00517E43" w:rsidRPr="009708F1" w:rsidRDefault="00517E43">
            <w:pPr>
              <w:ind w:right="-2"/>
              <w:rPr>
                <w:b/>
              </w:rPr>
            </w:pPr>
          </w:p>
          <w:p w14:paraId="0000010E" w14:textId="77777777" w:rsidR="00517E43" w:rsidRPr="009708F1" w:rsidRDefault="00517E43">
            <w:pPr>
              <w:ind w:right="-2"/>
              <w:rPr>
                <w:b/>
              </w:rPr>
            </w:pPr>
          </w:p>
          <w:p w14:paraId="0000010F" w14:textId="77777777" w:rsidR="00517E43" w:rsidRPr="009708F1" w:rsidRDefault="00517E43">
            <w:pPr>
              <w:ind w:right="-2"/>
              <w:rPr>
                <w:b/>
              </w:rPr>
            </w:pPr>
          </w:p>
          <w:p w14:paraId="00000110" w14:textId="77777777" w:rsidR="00517E43" w:rsidRPr="009708F1" w:rsidRDefault="00517E43">
            <w:pPr>
              <w:ind w:right="-2"/>
              <w:rPr>
                <w:b/>
              </w:rPr>
            </w:pPr>
          </w:p>
          <w:p w14:paraId="00000111" w14:textId="77777777" w:rsidR="00517E43" w:rsidRPr="009708F1" w:rsidRDefault="00517E43">
            <w:pPr>
              <w:ind w:right="-2"/>
              <w:rPr>
                <w:b/>
              </w:rPr>
            </w:pPr>
          </w:p>
        </w:tc>
      </w:tr>
    </w:tbl>
    <w:p w14:paraId="00000112" w14:textId="77777777" w:rsidR="00517E43" w:rsidRPr="009708F1" w:rsidRDefault="00517E43">
      <w:pPr>
        <w:tabs>
          <w:tab w:val="left" w:pos="180"/>
          <w:tab w:val="center" w:pos="5031"/>
        </w:tabs>
        <w:ind w:left="0" w:right="-2" w:firstLine="0"/>
        <w:rPr>
          <w:b/>
        </w:rPr>
      </w:pPr>
    </w:p>
    <w:p w14:paraId="00000113" w14:textId="77777777" w:rsidR="00517E43" w:rsidRPr="009708F1" w:rsidRDefault="00AB092C">
      <w:pPr>
        <w:ind w:left="0" w:right="-2" w:firstLine="0"/>
      </w:pPr>
      <w:r w:rsidRPr="009708F1">
        <w:t>Patvirtinu, kad šioje anketoje pateikta visa informacija yra teisinga.</w:t>
      </w:r>
    </w:p>
    <w:p w14:paraId="00000114" w14:textId="77777777" w:rsidR="00517E43" w:rsidRPr="009708F1" w:rsidRDefault="00AB092C">
      <w:pPr>
        <w:ind w:left="0" w:right="-2" w:firstLine="0"/>
      </w:pPr>
      <w:r w:rsidRPr="009708F1">
        <w:t>Esu susipažinęs su Kauno kolegijos tarybos narių rinkimų tvarkos aprašu, paskelbtu Kauno kolegijos internetinėje svetainėje.</w:t>
      </w:r>
    </w:p>
    <w:p w14:paraId="00000115" w14:textId="77777777" w:rsidR="00517E43" w:rsidRPr="009708F1" w:rsidRDefault="00517E43">
      <w:pPr>
        <w:ind w:left="0" w:right="-2" w:firstLine="0"/>
        <w:rPr>
          <w:b/>
          <w:i/>
        </w:rPr>
      </w:pPr>
    </w:p>
    <w:p w14:paraId="00000116" w14:textId="77777777" w:rsidR="00517E43" w:rsidRPr="009708F1" w:rsidRDefault="00517E43">
      <w:pPr>
        <w:ind w:left="0" w:right="-2" w:firstLine="0"/>
        <w:rPr>
          <w:b/>
        </w:rPr>
      </w:pPr>
    </w:p>
    <w:p w14:paraId="00000117" w14:textId="77777777" w:rsidR="00517E43" w:rsidRPr="009708F1" w:rsidRDefault="00AB092C">
      <w:pPr>
        <w:ind w:left="0" w:right="-2" w:firstLine="0"/>
        <w:rPr>
          <w:b/>
        </w:rPr>
      </w:pPr>
      <w:r w:rsidRPr="009708F1">
        <w:rPr>
          <w:b/>
        </w:rPr>
        <w:t>2024 m. ...................... mėn. ...... d.                                                                 ______________________</w:t>
      </w:r>
    </w:p>
    <w:p w14:paraId="00000118" w14:textId="77777777" w:rsidR="00517E43" w:rsidRPr="009708F1" w:rsidRDefault="00AB092C">
      <w:pPr>
        <w:tabs>
          <w:tab w:val="left" w:pos="7938"/>
        </w:tabs>
        <w:ind w:left="0" w:right="-2" w:firstLine="0"/>
        <w:rPr>
          <w:i/>
          <w:sz w:val="20"/>
          <w:szCs w:val="20"/>
        </w:rPr>
      </w:pPr>
      <w:bookmarkStart w:id="0" w:name="_heading=h.tyjcwt" w:colFirst="0" w:colLast="0"/>
      <w:bookmarkEnd w:id="0"/>
      <w:r w:rsidRPr="009708F1">
        <w:rPr>
          <w:i/>
          <w:sz w:val="20"/>
          <w:szCs w:val="20"/>
        </w:rPr>
        <w:t>(Data)</w:t>
      </w:r>
      <w:r w:rsidRPr="009708F1">
        <w:rPr>
          <w:b/>
          <w:i/>
          <w:sz w:val="20"/>
          <w:szCs w:val="20"/>
        </w:rPr>
        <w:tab/>
      </w:r>
      <w:r w:rsidRPr="009708F1">
        <w:rPr>
          <w:i/>
          <w:sz w:val="20"/>
          <w:szCs w:val="20"/>
        </w:rPr>
        <w:t>(Parašas)</w:t>
      </w:r>
    </w:p>
    <w:p w14:paraId="00000119" w14:textId="77777777" w:rsidR="00517E43" w:rsidRPr="009708F1" w:rsidRDefault="00AB092C">
      <w:pPr>
        <w:rPr>
          <w:i/>
          <w:sz w:val="20"/>
          <w:szCs w:val="20"/>
        </w:rPr>
      </w:pPr>
      <w:r w:rsidRPr="009708F1">
        <w:br w:type="page"/>
      </w:r>
    </w:p>
    <w:p w14:paraId="0000012D" w14:textId="77777777" w:rsidR="00517E43" w:rsidRPr="009708F1" w:rsidRDefault="00AB092C">
      <w:pPr>
        <w:spacing w:line="240" w:lineRule="auto"/>
        <w:ind w:left="7088" w:right="-2" w:firstLine="0"/>
        <w:rPr>
          <w:sz w:val="20"/>
          <w:szCs w:val="20"/>
        </w:rPr>
      </w:pPr>
      <w:r w:rsidRPr="009708F1">
        <w:rPr>
          <w:sz w:val="20"/>
          <w:szCs w:val="20"/>
        </w:rPr>
        <w:lastRenderedPageBreak/>
        <w:t>Kauno kolegijos tarybos narių rinkimų tvarkos aprašo</w:t>
      </w:r>
    </w:p>
    <w:p w14:paraId="0000012E" w14:textId="77777777" w:rsidR="00517E43" w:rsidRPr="009708F1" w:rsidRDefault="00AB092C">
      <w:pPr>
        <w:spacing w:line="240" w:lineRule="auto"/>
        <w:ind w:left="7088" w:right="-2" w:firstLine="0"/>
        <w:rPr>
          <w:sz w:val="20"/>
          <w:szCs w:val="20"/>
        </w:rPr>
      </w:pPr>
      <w:r w:rsidRPr="009708F1">
        <w:rPr>
          <w:sz w:val="20"/>
          <w:szCs w:val="20"/>
        </w:rPr>
        <w:t>3 priedas</w:t>
      </w:r>
    </w:p>
    <w:p w14:paraId="0000012F" w14:textId="77777777" w:rsidR="00517E43" w:rsidRPr="009708F1" w:rsidRDefault="00517E43">
      <w:pPr>
        <w:ind w:left="0" w:firstLine="709"/>
        <w:jc w:val="center"/>
        <w:rPr>
          <w:b/>
        </w:rPr>
      </w:pPr>
    </w:p>
    <w:p w14:paraId="00000130" w14:textId="77777777" w:rsidR="00517E43" w:rsidRPr="009708F1" w:rsidRDefault="00AB092C">
      <w:pPr>
        <w:ind w:left="0" w:firstLine="709"/>
        <w:jc w:val="center"/>
        <w:rPr>
          <w:b/>
        </w:rPr>
      </w:pPr>
      <w:r w:rsidRPr="009708F1">
        <w:rPr>
          <w:b/>
        </w:rPr>
        <w:t xml:space="preserve">INFORMAVIMAS APIE ASMENS DUOMENŲ TVARKYMĄ </w:t>
      </w:r>
    </w:p>
    <w:p w14:paraId="00000131" w14:textId="77777777" w:rsidR="00517E43" w:rsidRPr="009708F1" w:rsidRDefault="00AB092C">
      <w:pPr>
        <w:ind w:left="0" w:firstLine="709"/>
        <w:jc w:val="center"/>
        <w:rPr>
          <w:b/>
          <w:i/>
        </w:rPr>
      </w:pPr>
      <w:r w:rsidRPr="009708F1">
        <w:rPr>
          <w:b/>
          <w:i/>
        </w:rPr>
        <w:t>(Tarybos nariai ir kandidatai į Tarybos nariu)</w:t>
      </w:r>
    </w:p>
    <w:p w14:paraId="00000132" w14:textId="77777777" w:rsidR="00517E43" w:rsidRPr="009708F1" w:rsidRDefault="00517E43">
      <w:pPr>
        <w:ind w:left="0" w:firstLine="709"/>
        <w:jc w:val="center"/>
        <w:rPr>
          <w:b/>
          <w:i/>
        </w:rPr>
      </w:pPr>
    </w:p>
    <w:p w14:paraId="00000133" w14:textId="77777777" w:rsidR="00517E43" w:rsidRPr="009708F1" w:rsidRDefault="00AB092C">
      <w:pPr>
        <w:widowControl w:val="0"/>
        <w:pBdr>
          <w:top w:val="nil"/>
          <w:left w:val="nil"/>
          <w:bottom w:val="nil"/>
          <w:right w:val="nil"/>
          <w:between w:val="nil"/>
        </w:pBdr>
        <w:spacing w:after="120" w:line="240" w:lineRule="auto"/>
        <w:ind w:left="0" w:firstLine="0"/>
      </w:pPr>
      <w:r w:rsidRPr="009708F1">
        <w:t xml:space="preserve">Šis dokumentas paaiškina, kaip VšĮ Kauno kolegija (toliau – </w:t>
      </w:r>
      <w:r w:rsidRPr="009708F1">
        <w:rPr>
          <w:b/>
        </w:rPr>
        <w:t>Kolegija</w:t>
      </w:r>
      <w:r w:rsidRPr="009708F1">
        <w:t xml:space="preserve">) tvarko Tarybos narių ir kandidatų į Tarybos narius (toliau – </w:t>
      </w:r>
      <w:r w:rsidRPr="009708F1">
        <w:rPr>
          <w:b/>
        </w:rPr>
        <w:t>„duomenų subjektai“</w:t>
      </w:r>
      <w:r w:rsidRPr="009708F1">
        <w:t>) asmens duomenis, kuriuos Kolegija gauna iš duomenų subjektų, jiems pateikiant prašymus / sutikimus dalyvauti Tarybos narių rinkimuose.</w:t>
      </w:r>
    </w:p>
    <w:p w14:paraId="00000134" w14:textId="77777777" w:rsidR="00517E43" w:rsidRPr="009708F1" w:rsidRDefault="00AB092C">
      <w:pPr>
        <w:widowControl w:val="0"/>
        <w:pBdr>
          <w:top w:val="nil"/>
          <w:left w:val="nil"/>
          <w:bottom w:val="nil"/>
          <w:right w:val="nil"/>
          <w:between w:val="nil"/>
        </w:pBdr>
        <w:spacing w:after="0" w:line="240" w:lineRule="auto"/>
        <w:ind w:left="0" w:firstLine="0"/>
      </w:pPr>
      <w:r w:rsidRPr="009708F1">
        <w:t>Duomenų subjektų asmens duomenys tvarkomi vadovaujantis Bendruoju duomenų apsaugos reglamentu (ES) 2016/679 (toliau – „</w:t>
      </w:r>
      <w:r w:rsidRPr="009708F1">
        <w:rPr>
          <w:b/>
        </w:rPr>
        <w:t>BDAR“</w:t>
      </w:r>
      <w:r w:rsidRPr="009708F1">
        <w:t>), Lietuvos Respublikos Asmens duomenų teisinės apsaugos įstatymu, kitais teisės aktais, Asmens duomenų tvarkymo Kauno kolegijoje tvarkos aprašu, Kauno kolegijos Tarybos narių rinkimo tvarkos aprašu (paskelbta www.kaunokolegija.lt).</w:t>
      </w:r>
    </w:p>
    <w:p w14:paraId="00000135" w14:textId="77777777" w:rsidR="00517E43" w:rsidRPr="009708F1" w:rsidRDefault="00517E43">
      <w:pPr>
        <w:jc w:val="center"/>
      </w:pPr>
    </w:p>
    <w:tbl>
      <w:tblPr>
        <w:tblStyle w:val="a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528"/>
      </w:tblGrid>
      <w:tr w:rsidR="008E5B71" w:rsidRPr="009708F1" w14:paraId="33665DEC" w14:textId="77777777">
        <w:tc>
          <w:tcPr>
            <w:tcW w:w="4106" w:type="dxa"/>
          </w:tcPr>
          <w:p w14:paraId="00000136"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Duomenų valdytojas</w:t>
            </w:r>
          </w:p>
        </w:tc>
        <w:tc>
          <w:tcPr>
            <w:tcW w:w="5528" w:type="dxa"/>
          </w:tcPr>
          <w:p w14:paraId="00000137" w14:textId="1DE1E51C" w:rsidR="00517E43" w:rsidRPr="009708F1" w:rsidRDefault="00AB092C">
            <w:pPr>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 xml:space="preserve">Kauno kolegija, įmonės kodas 111965284, adresas: Pramonės pr. 20, Kaunas, tel. (8 37) 352325, el. paštas </w:t>
            </w:r>
            <w:proofErr w:type="spellStart"/>
            <w:r w:rsidRPr="009708F1">
              <w:rPr>
                <w:rFonts w:ascii="Times New Roman" w:eastAsia="Times New Roman" w:hAnsi="Times New Roman" w:cs="Times New Roman"/>
                <w:sz w:val="23"/>
                <w:szCs w:val="23"/>
              </w:rPr>
              <w:t>info</w:t>
            </w:r>
            <w:hyperlink r:id="rId8">
              <w:r w:rsidRPr="009708F1">
                <w:rPr>
                  <w:rFonts w:ascii="Times New Roman" w:eastAsia="Times New Roman" w:hAnsi="Times New Roman" w:cs="Times New Roman"/>
                  <w:sz w:val="23"/>
                  <w:szCs w:val="23"/>
                </w:rPr>
                <w:t>@</w:t>
              </w:r>
              <w:r w:rsidR="005B0897" w:rsidRPr="009708F1">
                <w:rPr>
                  <w:rFonts w:ascii="Times New Roman" w:eastAsia="Times New Roman" w:hAnsi="Times New Roman" w:cs="Times New Roman"/>
                  <w:sz w:val="23"/>
                  <w:szCs w:val="23"/>
                </w:rPr>
                <w:t>kaunokolegija</w:t>
              </w:r>
              <w:r w:rsidRPr="009708F1">
                <w:rPr>
                  <w:rFonts w:ascii="Times New Roman" w:eastAsia="Times New Roman" w:hAnsi="Times New Roman" w:cs="Times New Roman"/>
                  <w:sz w:val="23"/>
                  <w:szCs w:val="23"/>
                </w:rPr>
                <w:t>.lt</w:t>
              </w:r>
              <w:proofErr w:type="spellEnd"/>
            </w:hyperlink>
            <w:r w:rsidRPr="009708F1">
              <w:rPr>
                <w:rFonts w:ascii="Times New Roman" w:eastAsia="Times New Roman" w:hAnsi="Times New Roman" w:cs="Times New Roman"/>
                <w:sz w:val="23"/>
                <w:szCs w:val="23"/>
              </w:rPr>
              <w:t xml:space="preserve"> (toliau – Kolegija)</w:t>
            </w:r>
          </w:p>
        </w:tc>
      </w:tr>
      <w:tr w:rsidR="008E5B71" w:rsidRPr="009708F1" w14:paraId="792DEAFE" w14:textId="77777777">
        <w:tc>
          <w:tcPr>
            <w:tcW w:w="4106" w:type="dxa"/>
          </w:tcPr>
          <w:p w14:paraId="00000138"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Kolegijos duomenų apsaugos pareigūnė</w:t>
            </w:r>
          </w:p>
        </w:tc>
        <w:tc>
          <w:tcPr>
            <w:tcW w:w="5528" w:type="dxa"/>
          </w:tcPr>
          <w:p w14:paraId="00000139" w14:textId="0A446984" w:rsidR="00517E43" w:rsidRPr="009708F1" w:rsidRDefault="00AB092C">
            <w:pPr>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 xml:space="preserve">Neringa </w:t>
            </w:r>
            <w:proofErr w:type="spellStart"/>
            <w:r w:rsidRPr="009708F1">
              <w:rPr>
                <w:rFonts w:ascii="Times New Roman" w:eastAsia="Times New Roman" w:hAnsi="Times New Roman" w:cs="Times New Roman"/>
                <w:sz w:val="23"/>
                <w:szCs w:val="23"/>
              </w:rPr>
              <w:t>Lisina</w:t>
            </w:r>
            <w:proofErr w:type="spellEnd"/>
            <w:r w:rsidRPr="009708F1">
              <w:rPr>
                <w:rFonts w:ascii="Times New Roman" w:eastAsia="Times New Roman" w:hAnsi="Times New Roman" w:cs="Times New Roman"/>
                <w:sz w:val="23"/>
                <w:szCs w:val="23"/>
              </w:rPr>
              <w:t xml:space="preserve">, tel. (+370 37) 751123, el. paštas: </w:t>
            </w:r>
            <w:proofErr w:type="spellStart"/>
            <w:r w:rsidRPr="009708F1">
              <w:rPr>
                <w:rFonts w:ascii="Times New Roman" w:eastAsia="Times New Roman" w:hAnsi="Times New Roman" w:cs="Times New Roman"/>
                <w:sz w:val="23"/>
                <w:szCs w:val="23"/>
              </w:rPr>
              <w:t>dap@</w:t>
            </w:r>
            <w:r w:rsidR="005B0897" w:rsidRPr="009708F1">
              <w:rPr>
                <w:rFonts w:ascii="Times New Roman" w:eastAsia="Times New Roman" w:hAnsi="Times New Roman" w:cs="Times New Roman"/>
                <w:sz w:val="23"/>
                <w:szCs w:val="23"/>
              </w:rPr>
              <w:t>kaunokolegija</w:t>
            </w:r>
            <w:r w:rsidRPr="009708F1">
              <w:rPr>
                <w:rFonts w:ascii="Times New Roman" w:eastAsia="Times New Roman" w:hAnsi="Times New Roman" w:cs="Times New Roman"/>
                <w:sz w:val="23"/>
                <w:szCs w:val="23"/>
              </w:rPr>
              <w:t>.lt</w:t>
            </w:r>
            <w:proofErr w:type="spellEnd"/>
            <w:r w:rsidRPr="009708F1">
              <w:rPr>
                <w:rFonts w:ascii="Times New Roman" w:eastAsia="Times New Roman" w:hAnsi="Times New Roman" w:cs="Times New Roman"/>
                <w:sz w:val="23"/>
                <w:szCs w:val="23"/>
              </w:rPr>
              <w:t>.</w:t>
            </w:r>
          </w:p>
        </w:tc>
      </w:tr>
      <w:tr w:rsidR="008E5B71" w:rsidRPr="009708F1" w14:paraId="719CFE51" w14:textId="77777777">
        <w:tc>
          <w:tcPr>
            <w:tcW w:w="4106" w:type="dxa"/>
          </w:tcPr>
          <w:p w14:paraId="0000013A"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Asmens duomenų tvarkymo tikslas</w:t>
            </w:r>
          </w:p>
        </w:tc>
        <w:tc>
          <w:tcPr>
            <w:tcW w:w="5528" w:type="dxa"/>
          </w:tcPr>
          <w:p w14:paraId="0000013B" w14:textId="77777777" w:rsidR="00517E43" w:rsidRPr="009708F1" w:rsidRDefault="00AB092C">
            <w:pPr>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Tarybos narių rinkimų ir Tarybos veiklos įgyvendinimo tikslu</w:t>
            </w:r>
          </w:p>
        </w:tc>
      </w:tr>
      <w:tr w:rsidR="008E5B71" w:rsidRPr="009708F1" w14:paraId="2ED566EF" w14:textId="77777777">
        <w:tc>
          <w:tcPr>
            <w:tcW w:w="4106" w:type="dxa"/>
          </w:tcPr>
          <w:p w14:paraId="0000013C"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Kolegijos tvarkomų asmens duomenų apimtis</w:t>
            </w:r>
          </w:p>
        </w:tc>
        <w:tc>
          <w:tcPr>
            <w:tcW w:w="5528" w:type="dxa"/>
          </w:tcPr>
          <w:p w14:paraId="0000013D" w14:textId="77777777" w:rsidR="00517E43" w:rsidRPr="009708F1" w:rsidRDefault="00AB092C">
            <w:pPr>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 xml:space="preserve">Kolegija tvarko Tarybos narių rinkimų ir Tarybos veiklos įgyvendinimui privalomus pateikti duomenų subjekto kontaktinius ir asmens duomenis tokius kaip vardas, pavardė, asmens kodas, asmens tapatybę patvirtinančio dokumento numeris, gimimo data, gyvenamosios vietos adresas, telefono numeris, elektroninio pašto adresas, išsilavinimas, darboviečių duomenys, duomenys susiję su visuomenine veikla, duomenys apie gimtosios ir užsienio kalbos įvaldymą, </w:t>
            </w:r>
            <w:r w:rsidRPr="009708F1">
              <w:rPr>
                <w:rFonts w:ascii="Times New Roman" w:eastAsia="Times New Roman" w:hAnsi="Times New Roman" w:cs="Times New Roman"/>
                <w:sz w:val="24"/>
                <w:szCs w:val="24"/>
              </w:rPr>
              <w:t>faktai apie nepriekaištingą reputaciją, įsiteisėjusius teismo nuosprendžius dėl nusikalstamos veikos, atleidimą iš pareigų už šiurkščius darbo drausmės pažeidimus, elgesį, neatitinkantį etikos principų ir akademinių vertybių, faktai apie dalyvavimą politinėje veikloje, kiti duomenys, pateikiami pačio duomenų subjekto, parašas.</w:t>
            </w:r>
          </w:p>
        </w:tc>
      </w:tr>
      <w:tr w:rsidR="008E5B71" w:rsidRPr="009708F1" w14:paraId="4BDA9BE4" w14:textId="77777777">
        <w:tc>
          <w:tcPr>
            <w:tcW w:w="4106" w:type="dxa"/>
          </w:tcPr>
          <w:p w14:paraId="0000013E"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Kolegija tvarko duomenis</w:t>
            </w:r>
          </w:p>
        </w:tc>
        <w:tc>
          <w:tcPr>
            <w:tcW w:w="5528" w:type="dxa"/>
          </w:tcPr>
          <w:p w14:paraId="0000013F" w14:textId="77777777" w:rsidR="00517E43" w:rsidRPr="009708F1" w:rsidRDefault="00AB092C">
            <w:pPr>
              <w:jc w:val="both"/>
              <w:rPr>
                <w:rFonts w:ascii="Times New Roman" w:eastAsia="Times New Roman" w:hAnsi="Times New Roman" w:cs="Times New Roman"/>
                <w:sz w:val="24"/>
                <w:szCs w:val="24"/>
              </w:rPr>
            </w:pPr>
            <w:r w:rsidRPr="009708F1">
              <w:rPr>
                <w:rFonts w:ascii="Times New Roman" w:eastAsia="Times New Roman" w:hAnsi="Times New Roman" w:cs="Times New Roman"/>
                <w:sz w:val="24"/>
                <w:szCs w:val="24"/>
              </w:rPr>
              <w:t>Su išvardytais asmens duomenimis būtų atliekami šie tvarkymo veiksmai:</w:t>
            </w:r>
          </w:p>
          <w:p w14:paraId="00000140" w14:textId="77777777" w:rsidR="00517E43" w:rsidRPr="009708F1" w:rsidRDefault="00AB092C">
            <w:pPr>
              <w:jc w:val="both"/>
              <w:rPr>
                <w:rFonts w:ascii="Times New Roman" w:eastAsia="Times New Roman" w:hAnsi="Times New Roman" w:cs="Times New Roman"/>
                <w:sz w:val="23"/>
                <w:szCs w:val="23"/>
              </w:rPr>
            </w:pPr>
            <w:r w:rsidRPr="009708F1">
              <w:rPr>
                <w:rFonts w:ascii="Times New Roman" w:eastAsia="Times New Roman" w:hAnsi="Times New Roman" w:cs="Times New Roman"/>
                <w:sz w:val="24"/>
                <w:szCs w:val="24"/>
              </w:rPr>
              <w:t>(a) taikomų teisės aktų reikalavimų vykdymui (Mokslo ir studijų įstatymas, Kauno kolegijos statutas, Kauno kolegijos Tarybos narių rinkimų tvarkos aprašas); (b) santykių su duomenų subjektu palaikymas; (c) duomenų vertinimas ir analizavimas, dalies duomenų (Vardo, pavardės, išsilavinimo duomenų, darboviečių duomenų) skelbimas Kolegijos interneto tinklapyje.</w:t>
            </w:r>
          </w:p>
        </w:tc>
      </w:tr>
      <w:tr w:rsidR="008E5B71" w:rsidRPr="009708F1" w14:paraId="1C9B5518" w14:textId="77777777">
        <w:tc>
          <w:tcPr>
            <w:tcW w:w="4106" w:type="dxa"/>
          </w:tcPr>
          <w:p w14:paraId="00000141"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Asmens duomenų tvarkymo teisiniai pagrindai</w:t>
            </w:r>
          </w:p>
        </w:tc>
        <w:tc>
          <w:tcPr>
            <w:tcW w:w="5528" w:type="dxa"/>
            <w:vAlign w:val="center"/>
          </w:tcPr>
          <w:p w14:paraId="00000142" w14:textId="77777777" w:rsidR="00517E43" w:rsidRPr="009708F1" w:rsidRDefault="00AB092C">
            <w:pPr>
              <w:pBdr>
                <w:top w:val="nil"/>
                <w:left w:val="nil"/>
                <w:bottom w:val="nil"/>
                <w:right w:val="nil"/>
                <w:between w:val="nil"/>
              </w:pBdr>
              <w:spacing w:line="271" w:lineRule="auto"/>
              <w:ind w:left="29" w:firstLine="285"/>
              <w:jc w:val="both"/>
              <w:rPr>
                <w:rFonts w:ascii="Times New Roman" w:eastAsia="Times New Roman" w:hAnsi="Times New Roman" w:cs="Times New Roman"/>
                <w:sz w:val="24"/>
                <w:szCs w:val="24"/>
              </w:rPr>
            </w:pPr>
            <w:r w:rsidRPr="009708F1">
              <w:rPr>
                <w:rFonts w:ascii="Times New Roman" w:eastAsia="Times New Roman" w:hAnsi="Times New Roman" w:cs="Times New Roman"/>
                <w:sz w:val="24"/>
                <w:szCs w:val="24"/>
              </w:rPr>
              <w:t>Asmens duomenys numatytais tikslais yra tvarkomi:</w:t>
            </w:r>
          </w:p>
          <w:p w14:paraId="00000143" w14:textId="77777777" w:rsidR="00517E43" w:rsidRPr="009708F1" w:rsidRDefault="00AB092C">
            <w:pPr>
              <w:pBdr>
                <w:top w:val="nil"/>
                <w:left w:val="nil"/>
                <w:bottom w:val="nil"/>
                <w:right w:val="nil"/>
                <w:between w:val="nil"/>
              </w:pBdr>
              <w:spacing w:after="4" w:line="271" w:lineRule="auto"/>
              <w:ind w:left="29" w:firstLine="285"/>
              <w:jc w:val="both"/>
              <w:rPr>
                <w:rFonts w:ascii="Times New Roman" w:eastAsia="Times New Roman" w:hAnsi="Times New Roman" w:cs="Times New Roman"/>
                <w:sz w:val="23"/>
                <w:szCs w:val="23"/>
              </w:rPr>
            </w:pPr>
            <w:r w:rsidRPr="009708F1">
              <w:rPr>
                <w:rFonts w:ascii="Times New Roman" w:eastAsia="Times New Roman" w:hAnsi="Times New Roman" w:cs="Times New Roman"/>
                <w:sz w:val="24"/>
                <w:szCs w:val="24"/>
              </w:rPr>
              <w:t xml:space="preserve">(1) kai tokia pareiga yra numatyta taikomuose teisės aktuose (BDAR 6 str. 1 dalies c punktas); (2) duomenis būtina tvarkyti dėl teisėto Kolegijos teisėto intereso </w:t>
            </w:r>
            <w:r w:rsidRPr="009708F1">
              <w:rPr>
                <w:rFonts w:ascii="Times New Roman" w:eastAsia="Times New Roman" w:hAnsi="Times New Roman" w:cs="Times New Roman"/>
                <w:sz w:val="24"/>
                <w:szCs w:val="24"/>
              </w:rPr>
              <w:lastRenderedPageBreak/>
              <w:t>(BDAR 6 str. 1 dalies f punktas) (3) sutikimas  (aktuose (BDAR 6 str. 1 dalies a punktas)</w:t>
            </w:r>
          </w:p>
        </w:tc>
      </w:tr>
      <w:tr w:rsidR="008E5B71" w:rsidRPr="009708F1" w14:paraId="0E1C3657" w14:textId="77777777">
        <w:tc>
          <w:tcPr>
            <w:tcW w:w="4106" w:type="dxa"/>
          </w:tcPr>
          <w:p w14:paraId="00000144"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Duomenų šaltinis</w:t>
            </w:r>
          </w:p>
        </w:tc>
        <w:tc>
          <w:tcPr>
            <w:tcW w:w="5528" w:type="dxa"/>
            <w:vAlign w:val="center"/>
          </w:tcPr>
          <w:p w14:paraId="00000145" w14:textId="77777777" w:rsidR="00517E43" w:rsidRPr="009708F1" w:rsidRDefault="00AB092C">
            <w:pPr>
              <w:pBdr>
                <w:top w:val="nil"/>
                <w:left w:val="nil"/>
                <w:bottom w:val="nil"/>
                <w:right w:val="nil"/>
                <w:between w:val="nil"/>
              </w:pBdr>
              <w:spacing w:after="4" w:line="271" w:lineRule="auto"/>
              <w:ind w:left="29" w:firstLine="285"/>
              <w:jc w:val="both"/>
              <w:rPr>
                <w:rFonts w:ascii="Times New Roman" w:eastAsia="Times New Roman" w:hAnsi="Times New Roman" w:cs="Times New Roman"/>
                <w:sz w:val="24"/>
                <w:szCs w:val="24"/>
              </w:rPr>
            </w:pPr>
            <w:r w:rsidRPr="009708F1">
              <w:rPr>
                <w:rFonts w:ascii="Times New Roman" w:eastAsia="Times New Roman" w:hAnsi="Times New Roman" w:cs="Times New Roman"/>
                <w:sz w:val="24"/>
                <w:szCs w:val="24"/>
              </w:rPr>
              <w:t>Kolegija gauna aukščiau nurodytus asmens duomenis iš duomenų subjekto šiam kandidatuojant į Tarybos narius.</w:t>
            </w:r>
          </w:p>
        </w:tc>
      </w:tr>
      <w:tr w:rsidR="008E5B71" w:rsidRPr="009708F1" w14:paraId="6B5D590E" w14:textId="77777777">
        <w:tc>
          <w:tcPr>
            <w:tcW w:w="4106" w:type="dxa"/>
          </w:tcPr>
          <w:p w14:paraId="00000146"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Asmens duomenų gavėjai / jų kategorijos</w:t>
            </w:r>
          </w:p>
        </w:tc>
        <w:tc>
          <w:tcPr>
            <w:tcW w:w="5528" w:type="dxa"/>
            <w:vAlign w:val="center"/>
          </w:tcPr>
          <w:p w14:paraId="00000147" w14:textId="77777777" w:rsidR="00517E43" w:rsidRPr="009708F1" w:rsidRDefault="00AB092C">
            <w:pPr>
              <w:widowControl w:val="0"/>
              <w:numPr>
                <w:ilvl w:val="0"/>
                <w:numId w:val="12"/>
              </w:numPr>
              <w:pBdr>
                <w:top w:val="nil"/>
                <w:left w:val="nil"/>
                <w:bottom w:val="nil"/>
                <w:right w:val="nil"/>
                <w:between w:val="nil"/>
              </w:pBdr>
              <w:tabs>
                <w:tab w:val="left" w:pos="313"/>
              </w:tabs>
              <w:jc w:val="both"/>
              <w:rPr>
                <w:rFonts w:ascii="Times New Roman" w:eastAsia="Times New Roman" w:hAnsi="Times New Roman" w:cs="Times New Roman"/>
                <w:sz w:val="24"/>
                <w:szCs w:val="24"/>
              </w:rPr>
            </w:pPr>
            <w:r w:rsidRPr="009708F1">
              <w:rPr>
                <w:rFonts w:ascii="Times New Roman" w:eastAsia="Times New Roman" w:hAnsi="Times New Roman" w:cs="Times New Roman"/>
                <w:sz w:val="24"/>
                <w:szCs w:val="24"/>
              </w:rPr>
              <w:t>duomenų centrų ir debesų kompiuterijos paslaugų teikėjams;</w:t>
            </w:r>
          </w:p>
          <w:p w14:paraId="00000148" w14:textId="77777777" w:rsidR="00517E43" w:rsidRPr="009708F1" w:rsidRDefault="00AB092C">
            <w:pPr>
              <w:widowControl w:val="0"/>
              <w:numPr>
                <w:ilvl w:val="0"/>
                <w:numId w:val="12"/>
              </w:numPr>
              <w:pBdr>
                <w:top w:val="nil"/>
                <w:left w:val="nil"/>
                <w:bottom w:val="nil"/>
                <w:right w:val="nil"/>
                <w:between w:val="nil"/>
              </w:pBdr>
              <w:tabs>
                <w:tab w:val="left" w:pos="313"/>
              </w:tabs>
              <w:jc w:val="both"/>
              <w:rPr>
                <w:rFonts w:ascii="Times New Roman" w:eastAsia="Times New Roman" w:hAnsi="Times New Roman" w:cs="Times New Roman"/>
                <w:sz w:val="24"/>
                <w:szCs w:val="24"/>
              </w:rPr>
            </w:pPr>
            <w:r w:rsidRPr="009708F1">
              <w:rPr>
                <w:rFonts w:ascii="Times New Roman" w:eastAsia="Times New Roman" w:hAnsi="Times New Roman" w:cs="Times New Roman"/>
                <w:sz w:val="24"/>
                <w:szCs w:val="24"/>
              </w:rPr>
              <w:t>programinės įrangos tiekėjams ir programinę įrangą prižiūrintiems asmenims;</w:t>
            </w:r>
          </w:p>
          <w:p w14:paraId="00000149" w14:textId="77777777" w:rsidR="00517E43" w:rsidRPr="009708F1" w:rsidRDefault="00AB092C">
            <w:pPr>
              <w:widowControl w:val="0"/>
              <w:numPr>
                <w:ilvl w:val="0"/>
                <w:numId w:val="12"/>
              </w:numPr>
              <w:pBdr>
                <w:top w:val="nil"/>
                <w:left w:val="nil"/>
                <w:bottom w:val="nil"/>
                <w:right w:val="nil"/>
                <w:between w:val="nil"/>
              </w:pBdr>
              <w:tabs>
                <w:tab w:val="left" w:pos="313"/>
              </w:tabs>
              <w:jc w:val="both"/>
              <w:rPr>
                <w:rFonts w:ascii="Times New Roman" w:eastAsia="Times New Roman" w:hAnsi="Times New Roman" w:cs="Times New Roman"/>
                <w:sz w:val="24"/>
                <w:szCs w:val="24"/>
              </w:rPr>
            </w:pPr>
            <w:r w:rsidRPr="009708F1">
              <w:rPr>
                <w:rFonts w:ascii="Times New Roman" w:eastAsia="Times New Roman" w:hAnsi="Times New Roman" w:cs="Times New Roman"/>
                <w:sz w:val="24"/>
                <w:szCs w:val="24"/>
              </w:rPr>
              <w:t>Kompetentingoms institucijoms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0000014A" w14:textId="77777777" w:rsidR="00517E43" w:rsidRPr="009708F1" w:rsidRDefault="00AB092C">
            <w:pPr>
              <w:widowControl w:val="0"/>
              <w:numPr>
                <w:ilvl w:val="0"/>
                <w:numId w:val="12"/>
              </w:numPr>
              <w:pBdr>
                <w:top w:val="nil"/>
                <w:left w:val="nil"/>
                <w:bottom w:val="nil"/>
                <w:right w:val="nil"/>
                <w:between w:val="nil"/>
              </w:pBdr>
              <w:tabs>
                <w:tab w:val="left" w:pos="313"/>
              </w:tabs>
              <w:jc w:val="both"/>
            </w:pPr>
            <w:r w:rsidRPr="009708F1">
              <w:rPr>
                <w:rFonts w:ascii="Times New Roman" w:eastAsia="Times New Roman" w:hAnsi="Times New Roman" w:cs="Times New Roman"/>
                <w:sz w:val="24"/>
                <w:szCs w:val="24"/>
              </w:rPr>
              <w:t>kitiems asmenims Jūsų sutikimu, jei toks sutikimas gaunamas dėl konkretaus atvejo.</w:t>
            </w:r>
          </w:p>
        </w:tc>
      </w:tr>
      <w:tr w:rsidR="008E5B71" w:rsidRPr="009708F1" w14:paraId="772E69CA" w14:textId="77777777">
        <w:tc>
          <w:tcPr>
            <w:tcW w:w="4106" w:type="dxa"/>
          </w:tcPr>
          <w:p w14:paraId="0000014B"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Asmens duomenų saugojimo laikotarpis</w:t>
            </w:r>
          </w:p>
        </w:tc>
        <w:tc>
          <w:tcPr>
            <w:tcW w:w="5528" w:type="dxa"/>
          </w:tcPr>
          <w:p w14:paraId="0000014C" w14:textId="77777777" w:rsidR="00517E43" w:rsidRPr="009708F1" w:rsidRDefault="00AB092C">
            <w:pPr>
              <w:jc w:val="both"/>
              <w:rPr>
                <w:rFonts w:ascii="Times New Roman" w:eastAsia="Times New Roman" w:hAnsi="Times New Roman" w:cs="Times New Roman"/>
                <w:sz w:val="23"/>
                <w:szCs w:val="23"/>
              </w:rPr>
            </w:pPr>
            <w:r w:rsidRPr="009708F1">
              <w:rPr>
                <w:rFonts w:ascii="Times New Roman" w:eastAsia="Times New Roman" w:hAnsi="Times New Roman" w:cs="Times New Roman"/>
                <w:sz w:val="24"/>
                <w:szCs w:val="24"/>
              </w:rPr>
              <w:t>Asmens duomenis saugome ne ilgiau, negu to reikia dėl tikslų, kuriais jie buvo surinkti, arba tokį laikotarpį, kokį nustato teisės aktai (vienas jų – Bendroji dokumentų saugojimo rodyklė).</w:t>
            </w:r>
          </w:p>
        </w:tc>
      </w:tr>
      <w:tr w:rsidR="008E5B71" w:rsidRPr="009708F1" w14:paraId="4A9D6664" w14:textId="77777777">
        <w:tc>
          <w:tcPr>
            <w:tcW w:w="4106" w:type="dxa"/>
          </w:tcPr>
          <w:p w14:paraId="0000014D"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Duomenų subjektų teisių įgyvendinimas</w:t>
            </w:r>
          </w:p>
        </w:tc>
        <w:tc>
          <w:tcPr>
            <w:tcW w:w="5528" w:type="dxa"/>
          </w:tcPr>
          <w:p w14:paraId="0000014E" w14:textId="77777777" w:rsidR="00517E43" w:rsidRPr="009708F1" w:rsidRDefault="00AB092C">
            <w:pPr>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Duomenų subjektas turi teisę kreiptis į Kolegiją su prašymu:</w:t>
            </w:r>
          </w:p>
          <w:p w14:paraId="0000014F" w14:textId="77777777" w:rsidR="00517E43" w:rsidRPr="009708F1" w:rsidRDefault="00AB092C">
            <w:pPr>
              <w:numPr>
                <w:ilvl w:val="0"/>
                <w:numId w:val="10"/>
              </w:numPr>
              <w:pBdr>
                <w:top w:val="nil"/>
                <w:left w:val="nil"/>
                <w:bottom w:val="nil"/>
                <w:right w:val="nil"/>
                <w:between w:val="nil"/>
              </w:pBdr>
              <w:tabs>
                <w:tab w:val="left" w:pos="313"/>
              </w:tabs>
              <w:spacing w:line="271" w:lineRule="auto"/>
              <w:ind w:left="0" w:firstLine="0"/>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leisti susipažinti su Kolegijos tvarkomais asmens duomenimis (BDAR 15 straipsnis);</w:t>
            </w:r>
          </w:p>
          <w:p w14:paraId="00000150" w14:textId="77777777" w:rsidR="00517E43" w:rsidRPr="009708F1" w:rsidRDefault="00AB092C">
            <w:pPr>
              <w:numPr>
                <w:ilvl w:val="0"/>
                <w:numId w:val="10"/>
              </w:numPr>
              <w:pBdr>
                <w:top w:val="nil"/>
                <w:left w:val="nil"/>
                <w:bottom w:val="nil"/>
                <w:right w:val="nil"/>
                <w:between w:val="nil"/>
              </w:pBdr>
              <w:tabs>
                <w:tab w:val="left" w:pos="313"/>
              </w:tabs>
              <w:spacing w:line="271" w:lineRule="auto"/>
              <w:ind w:left="0" w:firstLine="0"/>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juos ištaisyti arba ištrinti (BDAR 16, 17 straipsniai);</w:t>
            </w:r>
          </w:p>
          <w:p w14:paraId="00000151" w14:textId="77777777" w:rsidR="00517E43" w:rsidRPr="009708F1" w:rsidRDefault="00AB092C">
            <w:pPr>
              <w:numPr>
                <w:ilvl w:val="0"/>
                <w:numId w:val="10"/>
              </w:numPr>
              <w:pBdr>
                <w:top w:val="nil"/>
                <w:left w:val="nil"/>
                <w:bottom w:val="nil"/>
                <w:right w:val="nil"/>
                <w:between w:val="nil"/>
              </w:pBdr>
              <w:tabs>
                <w:tab w:val="left" w:pos="313"/>
              </w:tabs>
              <w:spacing w:after="4" w:line="271" w:lineRule="auto"/>
              <w:ind w:left="0" w:firstLine="0"/>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apriboti asmens duomenų tvarkymą (BDAR 18 straipsnis);</w:t>
            </w:r>
          </w:p>
          <w:p w14:paraId="00000152" w14:textId="77777777" w:rsidR="00517E43" w:rsidRPr="009708F1" w:rsidRDefault="00AB092C">
            <w:pPr>
              <w:widowControl w:val="0"/>
              <w:numPr>
                <w:ilvl w:val="0"/>
                <w:numId w:val="10"/>
              </w:numPr>
              <w:pBdr>
                <w:top w:val="nil"/>
                <w:left w:val="nil"/>
                <w:bottom w:val="nil"/>
                <w:right w:val="nil"/>
                <w:between w:val="nil"/>
              </w:pBdr>
              <w:tabs>
                <w:tab w:val="left" w:pos="313"/>
                <w:tab w:val="left" w:pos="876"/>
              </w:tabs>
              <w:spacing w:after="200"/>
              <w:ind w:left="0" w:firstLine="0"/>
              <w:jc w:val="both"/>
              <w:rPr>
                <w:rFonts w:ascii="Times New Roman" w:eastAsia="Times New Roman" w:hAnsi="Times New Roman" w:cs="Times New Roman"/>
                <w:sz w:val="24"/>
                <w:szCs w:val="24"/>
              </w:rPr>
            </w:pPr>
            <w:r w:rsidRPr="009708F1">
              <w:rPr>
                <w:rFonts w:ascii="Times New Roman" w:eastAsia="Times New Roman" w:hAnsi="Times New Roman" w:cs="Times New Roman"/>
                <w:sz w:val="24"/>
                <w:szCs w:val="24"/>
              </w:rPr>
              <w:t xml:space="preserve">pateikti skundą Valstybinei duomenų apsaugos inspekcijai (daugiau informacijos galima rasti </w:t>
            </w:r>
            <w:hyperlink r:id="rId9">
              <w:r w:rsidRPr="009708F1">
                <w:rPr>
                  <w:rFonts w:ascii="Times New Roman" w:eastAsia="Times New Roman" w:hAnsi="Times New Roman" w:cs="Times New Roman"/>
                  <w:sz w:val="24"/>
                  <w:szCs w:val="24"/>
                </w:rPr>
                <w:t>www.vdai.lrv.lt</w:t>
              </w:r>
            </w:hyperlink>
            <w:r w:rsidRPr="009708F1">
              <w:rPr>
                <w:rFonts w:ascii="Times New Roman" w:eastAsia="Times New Roman" w:hAnsi="Times New Roman" w:cs="Times New Roman"/>
                <w:sz w:val="24"/>
                <w:szCs w:val="24"/>
              </w:rPr>
              <w:t>).</w:t>
            </w:r>
          </w:p>
        </w:tc>
      </w:tr>
      <w:tr w:rsidR="00D143BB" w:rsidRPr="009708F1" w14:paraId="136DD57C" w14:textId="77777777">
        <w:tc>
          <w:tcPr>
            <w:tcW w:w="4106" w:type="dxa"/>
          </w:tcPr>
          <w:p w14:paraId="00000153" w14:textId="77777777" w:rsidR="00517E43" w:rsidRPr="009708F1" w:rsidRDefault="00AB092C">
            <w:pPr>
              <w:rPr>
                <w:rFonts w:ascii="Times New Roman" w:eastAsia="Times New Roman" w:hAnsi="Times New Roman" w:cs="Times New Roman"/>
                <w:b/>
                <w:sz w:val="23"/>
                <w:szCs w:val="23"/>
              </w:rPr>
            </w:pPr>
            <w:r w:rsidRPr="009708F1">
              <w:rPr>
                <w:rFonts w:ascii="Times New Roman" w:eastAsia="Times New Roman" w:hAnsi="Times New Roman" w:cs="Times New Roman"/>
                <w:b/>
                <w:sz w:val="23"/>
                <w:szCs w:val="23"/>
              </w:rPr>
              <w:t>Kolegijos veiksmų (neveikimo) apskundimo tvarka</w:t>
            </w:r>
          </w:p>
        </w:tc>
        <w:tc>
          <w:tcPr>
            <w:tcW w:w="5528" w:type="dxa"/>
          </w:tcPr>
          <w:p w14:paraId="00000154" w14:textId="77777777" w:rsidR="00517E43" w:rsidRPr="009708F1" w:rsidRDefault="00AB092C">
            <w:pPr>
              <w:jc w:val="both"/>
              <w:rPr>
                <w:rFonts w:ascii="Times New Roman" w:eastAsia="Times New Roman" w:hAnsi="Times New Roman" w:cs="Times New Roman"/>
                <w:sz w:val="23"/>
                <w:szCs w:val="23"/>
              </w:rPr>
            </w:pPr>
            <w:r w:rsidRPr="009708F1">
              <w:rPr>
                <w:rFonts w:ascii="Times New Roman" w:eastAsia="Times New Roman" w:hAnsi="Times New Roman" w:cs="Times New Roman"/>
                <w:sz w:val="23"/>
                <w:szCs w:val="23"/>
              </w:rPr>
              <w:t>Kolegijos, kaip duomenų valdytojos, atliekamas duomenų subjekto asmens duomenų tvarkymas duomenų subjekto gali būti apskųstas Valstybinei duomenų apsaugos inspekcijai.</w:t>
            </w:r>
          </w:p>
        </w:tc>
      </w:tr>
    </w:tbl>
    <w:p w14:paraId="00000155" w14:textId="77777777" w:rsidR="00517E43" w:rsidRPr="009708F1" w:rsidRDefault="00517E43"/>
    <w:p w14:paraId="00000156" w14:textId="77777777" w:rsidR="00517E43" w:rsidRPr="009708F1" w:rsidRDefault="00AB092C">
      <w:pPr>
        <w:ind w:left="0" w:firstLine="709"/>
        <w:rPr>
          <w:sz w:val="23"/>
          <w:szCs w:val="23"/>
        </w:rPr>
      </w:pPr>
      <w:r w:rsidRPr="009708F1">
        <w:rPr>
          <w:b/>
          <w:sz w:val="23"/>
          <w:szCs w:val="23"/>
        </w:rPr>
        <w:t xml:space="preserve">*  </w:t>
      </w:r>
      <w:r w:rsidRPr="009708F1">
        <w:rPr>
          <w:sz w:val="23"/>
          <w:szCs w:val="23"/>
        </w:rPr>
        <w:t>Lietuvos Respublikos asmens duomenų teisinės apsaugos įstatymas</w:t>
      </w:r>
    </w:p>
    <w:p w14:paraId="00000157" w14:textId="77777777" w:rsidR="00517E43" w:rsidRPr="009708F1" w:rsidRDefault="00AB092C">
      <w:pPr>
        <w:ind w:left="0" w:firstLine="709"/>
        <w:rPr>
          <w:sz w:val="23"/>
          <w:szCs w:val="23"/>
        </w:rPr>
      </w:pPr>
      <w:r w:rsidRPr="009708F1">
        <w:rPr>
          <w:b/>
          <w:sz w:val="23"/>
          <w:szCs w:val="23"/>
        </w:rPr>
        <w:t xml:space="preserve">** </w:t>
      </w:r>
      <w:r w:rsidRPr="009708F1">
        <w:rPr>
          <w:sz w:val="23"/>
          <w:szCs w:val="23"/>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00000158" w14:textId="77777777" w:rsidR="00517E43" w:rsidRPr="009708F1" w:rsidRDefault="00517E43">
      <w:pPr>
        <w:ind w:left="0" w:firstLine="709"/>
        <w:jc w:val="center"/>
        <w:rPr>
          <w:sz w:val="23"/>
          <w:szCs w:val="23"/>
        </w:rPr>
      </w:pPr>
    </w:p>
    <w:p w14:paraId="00000159" w14:textId="77777777" w:rsidR="00517E43" w:rsidRPr="009708F1" w:rsidRDefault="00AB092C">
      <w:pPr>
        <w:ind w:left="0" w:right="-2" w:firstLine="709"/>
      </w:pPr>
      <w:bookmarkStart w:id="1" w:name="_heading=h.3dy6vkm" w:colFirst="0" w:colLast="0"/>
      <w:bookmarkEnd w:id="1"/>
      <w:r w:rsidRPr="009708F1">
        <w:rPr>
          <w:b/>
        </w:rPr>
        <w:t>Buvau informuotas ir sutinku,</w:t>
      </w:r>
      <w:r w:rsidRPr="009708F1">
        <w:t xml:space="preserve"> kad kandidato į Tarybos narius anketoje pateikta informacija ir mano asmens duomenys (išskyrus gyvenamąją vietą, telefoną, elektroninio pašto adresą) būtų viešai skelbiami Tarybos narių rinkimų tikslu.</w:t>
      </w:r>
    </w:p>
    <w:p w14:paraId="0000015A" w14:textId="77777777" w:rsidR="00517E43" w:rsidRPr="009708F1" w:rsidRDefault="00AB092C">
      <w:pPr>
        <w:ind w:left="0" w:right="-2" w:firstLine="709"/>
      </w:pPr>
      <w:r w:rsidRPr="009708F1">
        <w:t>Šis sutikimas galioja iki 2024-12-31.</w:t>
      </w:r>
    </w:p>
    <w:p w14:paraId="0000015B" w14:textId="77777777" w:rsidR="00517E43" w:rsidRPr="009708F1" w:rsidRDefault="00AB092C">
      <w:pPr>
        <w:ind w:left="0" w:right="-2" w:firstLine="709"/>
      </w:pPr>
      <w:r w:rsidRPr="009708F1">
        <w:lastRenderedPageBreak/>
        <w:t>Žinau, kad turiu teisę bet kada atšaukti šį sutikimą ir reikalauti nutraukti tolimesnį asmens duomenų tvarkymą, kuris yra vykdomas sutikimo pagrindu. Sutikimo atšaukimas nedaro poveikio sutikimu pagrįsto asmens duomenų tvarkymo, atlikto iki sutikimo atšaukimo, teisėtumui.</w:t>
      </w:r>
    </w:p>
    <w:p w14:paraId="0000015C" w14:textId="77777777" w:rsidR="00517E43" w:rsidRPr="009708F1" w:rsidRDefault="00AB092C">
      <w:pPr>
        <w:shd w:val="clear" w:color="auto" w:fill="FFFFFF"/>
        <w:ind w:left="0" w:right="-2" w:firstLine="709"/>
      </w:pPr>
      <w:r w:rsidRPr="009708F1">
        <w:t>Žinau, kad šis sutikimas ir nurodyti mano asmens duomenys yra saugomi vieną mėnesį nuo sutikimo atšaukimo arba jo galiojimo termino pabaigos arba nuo Kolegijos sprendimo nebetvarkyti asmens duomenų sutikime nustatytais tikslais priėmimo dienos.</w:t>
      </w:r>
    </w:p>
    <w:p w14:paraId="0000015D" w14:textId="77777777" w:rsidR="00517E43" w:rsidRPr="009708F1" w:rsidRDefault="00AB092C">
      <w:pPr>
        <w:shd w:val="clear" w:color="auto" w:fill="FFFFFF"/>
        <w:ind w:left="0" w:right="-2" w:firstLine="709"/>
      </w:pPr>
      <w:r w:rsidRPr="009708F1">
        <w:t>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0000015E" w14:textId="77777777" w:rsidR="00517E43" w:rsidRPr="009708F1" w:rsidRDefault="00AB092C">
      <w:pPr>
        <w:shd w:val="clear" w:color="auto" w:fill="FFFFFF"/>
        <w:ind w:left="0" w:right="-2" w:firstLine="709"/>
      </w:pPr>
      <w:r w:rsidRPr="009708F1">
        <w:t>Informacinis pranešimas apie asmens duomenų tvarkymą yra neatskiriama šio sutikimo dalis.</w:t>
      </w:r>
    </w:p>
    <w:p w14:paraId="0000015F" w14:textId="77777777" w:rsidR="00517E43" w:rsidRPr="009708F1" w:rsidRDefault="00517E43">
      <w:pPr>
        <w:ind w:right="-2"/>
      </w:pPr>
    </w:p>
    <w:p w14:paraId="00000160" w14:textId="77777777" w:rsidR="00517E43" w:rsidRPr="009708F1" w:rsidRDefault="00517E43">
      <w:pPr>
        <w:ind w:right="-2"/>
      </w:pPr>
    </w:p>
    <w:p w14:paraId="00000161" w14:textId="77777777" w:rsidR="00517E43" w:rsidRPr="009708F1" w:rsidRDefault="00AB092C">
      <w:pPr>
        <w:ind w:left="0" w:right="-2" w:firstLine="0"/>
      </w:pPr>
      <w:r w:rsidRPr="009708F1">
        <w:t>Sutinku___________________</w:t>
      </w:r>
      <w:r w:rsidRPr="009708F1">
        <w:tab/>
      </w:r>
      <w:r w:rsidRPr="009708F1">
        <w:tab/>
      </w:r>
      <w:r w:rsidRPr="009708F1">
        <w:tab/>
        <w:t>Nesutinku____________________</w:t>
      </w:r>
    </w:p>
    <w:p w14:paraId="00000162" w14:textId="77777777" w:rsidR="00517E43" w:rsidRPr="009708F1" w:rsidRDefault="00517E43">
      <w:pPr>
        <w:ind w:left="0" w:right="-2" w:firstLine="0"/>
      </w:pPr>
    </w:p>
    <w:p w14:paraId="00000163" w14:textId="77777777" w:rsidR="00517E43" w:rsidRPr="009708F1" w:rsidRDefault="00517E43">
      <w:pPr>
        <w:ind w:left="0" w:firstLine="0"/>
        <w:rPr>
          <w:sz w:val="23"/>
          <w:szCs w:val="23"/>
        </w:rPr>
      </w:pPr>
    </w:p>
    <w:p w14:paraId="00000164" w14:textId="77777777" w:rsidR="00517E43" w:rsidRPr="009708F1" w:rsidRDefault="00517E43">
      <w:pPr>
        <w:ind w:left="0" w:firstLine="0"/>
        <w:rPr>
          <w:sz w:val="23"/>
          <w:szCs w:val="23"/>
        </w:rPr>
      </w:pPr>
    </w:p>
    <w:p w14:paraId="00000165" w14:textId="77777777" w:rsidR="00517E43" w:rsidRPr="009708F1" w:rsidRDefault="00AB092C">
      <w:pPr>
        <w:tabs>
          <w:tab w:val="left" w:pos="5103"/>
        </w:tabs>
        <w:ind w:left="0" w:firstLine="0"/>
        <w:rPr>
          <w:sz w:val="23"/>
          <w:szCs w:val="23"/>
        </w:rPr>
      </w:pPr>
      <w:r w:rsidRPr="009708F1">
        <w:rPr>
          <w:sz w:val="23"/>
          <w:szCs w:val="23"/>
        </w:rPr>
        <w:t>___________________</w:t>
      </w:r>
      <w:r w:rsidRPr="009708F1">
        <w:rPr>
          <w:sz w:val="23"/>
          <w:szCs w:val="23"/>
        </w:rPr>
        <w:tab/>
        <w:t>______________________________________</w:t>
      </w:r>
    </w:p>
    <w:p w14:paraId="00000166" w14:textId="77777777" w:rsidR="00517E43" w:rsidRPr="009708F1" w:rsidRDefault="00AB092C">
      <w:pPr>
        <w:tabs>
          <w:tab w:val="left" w:pos="5812"/>
        </w:tabs>
        <w:ind w:left="0" w:firstLine="567"/>
        <w:rPr>
          <w:i/>
          <w:sz w:val="20"/>
          <w:szCs w:val="20"/>
        </w:rPr>
      </w:pPr>
      <w:r w:rsidRPr="009708F1">
        <w:rPr>
          <w:i/>
          <w:sz w:val="20"/>
          <w:szCs w:val="20"/>
        </w:rPr>
        <w:t>(Data)</w:t>
      </w:r>
      <w:r w:rsidRPr="009708F1">
        <w:rPr>
          <w:i/>
          <w:sz w:val="20"/>
          <w:szCs w:val="20"/>
        </w:rPr>
        <w:tab/>
        <w:t>(Kandidato vardas, pavardė, parašas)</w:t>
      </w:r>
    </w:p>
    <w:p w14:paraId="00000167" w14:textId="77777777" w:rsidR="00517E43" w:rsidRPr="009708F1" w:rsidRDefault="00AB092C">
      <w:pPr>
        <w:rPr>
          <w:i/>
          <w:sz w:val="20"/>
          <w:szCs w:val="20"/>
        </w:rPr>
      </w:pPr>
      <w:r w:rsidRPr="009708F1">
        <w:br w:type="page"/>
      </w:r>
    </w:p>
    <w:p w14:paraId="00000168" w14:textId="77777777" w:rsidR="00517E43" w:rsidRPr="009708F1" w:rsidRDefault="00AB092C">
      <w:pPr>
        <w:ind w:left="7088" w:firstLine="0"/>
        <w:rPr>
          <w:sz w:val="20"/>
          <w:szCs w:val="20"/>
        </w:rPr>
      </w:pPr>
      <w:r w:rsidRPr="009708F1">
        <w:rPr>
          <w:sz w:val="20"/>
          <w:szCs w:val="20"/>
        </w:rPr>
        <w:lastRenderedPageBreak/>
        <w:t>Kauno kolegijos tarybos narių rinkimų tvarkos aprašo</w:t>
      </w:r>
    </w:p>
    <w:p w14:paraId="00000169" w14:textId="77777777" w:rsidR="00517E43" w:rsidRPr="009708F1" w:rsidRDefault="00AB092C">
      <w:pPr>
        <w:ind w:left="7088" w:firstLine="0"/>
        <w:rPr>
          <w:sz w:val="20"/>
          <w:szCs w:val="20"/>
        </w:rPr>
      </w:pPr>
      <w:r w:rsidRPr="009708F1">
        <w:rPr>
          <w:sz w:val="20"/>
          <w:szCs w:val="20"/>
        </w:rPr>
        <w:t>4 priedas</w:t>
      </w:r>
    </w:p>
    <w:p w14:paraId="0000016A" w14:textId="77777777" w:rsidR="00517E43" w:rsidRPr="009708F1" w:rsidRDefault="00517E43"/>
    <w:p w14:paraId="0000016B" w14:textId="77777777" w:rsidR="00517E43" w:rsidRPr="009708F1" w:rsidRDefault="00517E43"/>
    <w:p w14:paraId="0000016C" w14:textId="77777777" w:rsidR="00517E43" w:rsidRPr="009708F1" w:rsidRDefault="00AB092C">
      <w:pPr>
        <w:ind w:left="-142" w:firstLine="709"/>
        <w:jc w:val="center"/>
        <w:rPr>
          <w:b/>
        </w:rPr>
      </w:pPr>
      <w:r w:rsidRPr="009708F1">
        <w:rPr>
          <w:b/>
        </w:rPr>
        <w:t>INFORMACIJOS TEISINGUMO IR PRIVAČIŲ INTERESŲ DEKLARACIJA</w:t>
      </w:r>
    </w:p>
    <w:p w14:paraId="0000016D" w14:textId="77777777" w:rsidR="00517E43" w:rsidRPr="009708F1" w:rsidRDefault="00517E43"/>
    <w:p w14:paraId="0000016E" w14:textId="77777777" w:rsidR="00517E43" w:rsidRPr="009708F1" w:rsidRDefault="00517E43">
      <w:pPr>
        <w:ind w:left="0" w:firstLine="0"/>
        <w:rPr>
          <w:sz w:val="22"/>
          <w:szCs w:val="22"/>
        </w:rPr>
      </w:pPr>
    </w:p>
    <w:p w14:paraId="0000016F" w14:textId="77777777" w:rsidR="00517E43" w:rsidRPr="009708F1" w:rsidRDefault="00AB092C">
      <w:pPr>
        <w:ind w:left="0" w:firstLine="709"/>
      </w:pPr>
      <w:r w:rsidRPr="009708F1">
        <w:t xml:space="preserve">Aš, ________________________, siekdamas tapti kandidatu į Kauno kolegijos tarybos (toliau – Taryba) narius, </w:t>
      </w:r>
    </w:p>
    <w:p w14:paraId="00000170" w14:textId="77777777" w:rsidR="00517E43" w:rsidRPr="009708F1" w:rsidRDefault="00AB092C">
      <w:pPr>
        <w:ind w:left="0" w:firstLine="709"/>
      </w:pPr>
      <w:r w:rsidRPr="009708F1">
        <w:t xml:space="preserve">patvirtinu, kad atitinku Lietuvos Respublikos Mokslo ir studijų įstatyme bei Kauno kolegijos statute nustatytus reikalavimus kandidatui į Tarybos narius, </w:t>
      </w:r>
    </w:p>
    <w:p w14:paraId="00000171" w14:textId="77777777" w:rsidR="00517E43" w:rsidRPr="009708F1" w:rsidRDefault="00AB092C">
      <w:pPr>
        <w:ind w:left="0" w:firstLine="709"/>
      </w:pPr>
      <w:r w:rsidRPr="009708F1">
        <w:t xml:space="preserve">patvirtinu, kad nesu Respublikos Prezidentas, Europos Parlamento narys, Seimo ir Vyriausybės narys ir politinio (asmeninio) pasitikėjimo valstybės tarnautojas, savivaldybės meras ir savivaldybės tarybos narys,  </w:t>
      </w:r>
    </w:p>
    <w:p w14:paraId="00000172" w14:textId="77777777" w:rsidR="00517E43" w:rsidRPr="009708F1" w:rsidRDefault="00AB092C">
      <w:pPr>
        <w:ind w:left="0" w:firstLine="709"/>
      </w:pPr>
      <w:r w:rsidRPr="009708F1">
        <w:t>patvirtinu, kad nesu darbuotojas, tiesiogiai pavaldus Kolegijos direktoriui, ar Akademinės tarybos narys, arba kad atsisakysiu darbuotojo, tiesiogiai pavaldaus direktoriui, ar Akademinės tarybos nario pareigų, jei būsiu išrinktas Tarybos nariu,</w:t>
      </w:r>
    </w:p>
    <w:p w14:paraId="00000176" w14:textId="5ABCEFDB" w:rsidR="00517E43" w:rsidRPr="009708F1" w:rsidRDefault="00AB092C" w:rsidP="009478AF">
      <w:pPr>
        <w:ind w:left="0" w:firstLine="709"/>
      </w:pPr>
      <w:r w:rsidRPr="009708F1">
        <w:t>patvirtinu, kad e</w:t>
      </w:r>
      <w:r w:rsidR="009478AF" w:rsidRPr="009708F1">
        <w:t>su nepriekaištingos reputacijos, kaip tai numatyta Mokslo ir studijų įstatymo 5 straipsn</w:t>
      </w:r>
      <w:r w:rsidR="00364C4C" w:rsidRPr="009708F1">
        <w:t>yje</w:t>
      </w:r>
      <w:r w:rsidR="009478AF" w:rsidRPr="009708F1">
        <w:t>.</w:t>
      </w:r>
    </w:p>
    <w:p w14:paraId="00000177" w14:textId="77777777" w:rsidR="00517E43" w:rsidRPr="009708F1" w:rsidRDefault="00AB092C">
      <w:pPr>
        <w:ind w:left="0" w:firstLine="709"/>
      </w:pPr>
      <w:r w:rsidRPr="009708F1">
        <w:t xml:space="preserve">Taip pat patvirtinu, kad tarp manęs ir Kauno kolegijos nėra interesų konflikto, t. y. nėra priežasčių, susijusių su mano šeima, politine ar pilietine priklausomybe, ekonominiais interesais ar su Kauno kolegija turimais bendrais interesais, kurios keltų pavojų, kad aš negalėčiau nešališkai ir objektyviai atlikti savo pareigas kaip Tarybos narys. </w:t>
      </w:r>
    </w:p>
    <w:p w14:paraId="00000178" w14:textId="77777777" w:rsidR="00517E43" w:rsidRPr="009708F1" w:rsidRDefault="00AB092C">
      <w:pPr>
        <w:ind w:left="0" w:firstLine="709"/>
      </w:pPr>
      <w:r w:rsidRPr="009708F1">
        <w:t>Patvirtinu, kad per Tarybos narių rinkimus, ar, jei mane išrinks, per Tarybos nario kadenciją, nustatęs, kad toks interesų konfliktas yra, atsiranda, gali atsirasti ar išaiškėja, kad yra, nedelsdamas apie jį pranešiu Tarybai (kilus ar paaiškėjus interesų konfliktui kadencijos laikotarpiu), o jei interesų konflikto faktas pasitvirtins, atsiimsiu savo kandidatūrą arba atsistatydinsiu iš Tarybos nario pareigų.</w:t>
      </w:r>
    </w:p>
    <w:p w14:paraId="00000179" w14:textId="77777777" w:rsidR="00517E43" w:rsidRPr="009708F1" w:rsidRDefault="00AB092C">
      <w:pPr>
        <w:ind w:left="0" w:firstLine="709"/>
      </w:pPr>
      <w:r w:rsidRPr="009708F1">
        <w:t xml:space="preserve">Patvirtinu, kad mano pateikta visa informacija yra teisinga. </w:t>
      </w:r>
    </w:p>
    <w:p w14:paraId="0000017A" w14:textId="77777777" w:rsidR="00517E43" w:rsidRPr="009708F1" w:rsidRDefault="00517E43">
      <w:pPr>
        <w:ind w:left="-709" w:firstLine="851"/>
      </w:pPr>
    </w:p>
    <w:p w14:paraId="0000017B" w14:textId="77777777" w:rsidR="00517E43" w:rsidRPr="009708F1" w:rsidRDefault="00517E43">
      <w:pPr>
        <w:ind w:left="-709" w:firstLine="851"/>
        <w:rPr>
          <w:b/>
        </w:rPr>
      </w:pPr>
    </w:p>
    <w:p w14:paraId="0000017C" w14:textId="77777777" w:rsidR="00517E43" w:rsidRPr="009708F1" w:rsidRDefault="00517E43">
      <w:pPr>
        <w:ind w:left="-709" w:firstLine="851"/>
        <w:rPr>
          <w:b/>
        </w:rPr>
      </w:pPr>
    </w:p>
    <w:p w14:paraId="0000017D" w14:textId="77777777" w:rsidR="00517E43" w:rsidRPr="009708F1" w:rsidRDefault="00517E43">
      <w:pPr>
        <w:ind w:left="-709" w:firstLine="851"/>
        <w:rPr>
          <w:b/>
        </w:rPr>
      </w:pPr>
    </w:p>
    <w:p w14:paraId="0000017E" w14:textId="77777777" w:rsidR="00517E43" w:rsidRPr="009708F1" w:rsidRDefault="00AB092C">
      <w:pPr>
        <w:tabs>
          <w:tab w:val="left" w:pos="5103"/>
        </w:tabs>
        <w:ind w:left="0" w:firstLine="0"/>
        <w:rPr>
          <w:sz w:val="23"/>
          <w:szCs w:val="23"/>
        </w:rPr>
      </w:pPr>
      <w:r w:rsidRPr="009708F1">
        <w:rPr>
          <w:sz w:val="23"/>
          <w:szCs w:val="23"/>
        </w:rPr>
        <w:t>___________________</w:t>
      </w:r>
      <w:r w:rsidRPr="009708F1">
        <w:rPr>
          <w:sz w:val="23"/>
          <w:szCs w:val="23"/>
        </w:rPr>
        <w:tab/>
        <w:t>______________________________________</w:t>
      </w:r>
    </w:p>
    <w:p w14:paraId="0000017F" w14:textId="77777777" w:rsidR="00517E43" w:rsidRPr="009708F1" w:rsidRDefault="00AB092C">
      <w:pPr>
        <w:tabs>
          <w:tab w:val="left" w:pos="5812"/>
        </w:tabs>
        <w:ind w:left="0" w:firstLine="567"/>
        <w:rPr>
          <w:i/>
          <w:sz w:val="20"/>
          <w:szCs w:val="20"/>
        </w:rPr>
      </w:pPr>
      <w:r w:rsidRPr="009708F1">
        <w:rPr>
          <w:i/>
          <w:sz w:val="20"/>
          <w:szCs w:val="20"/>
        </w:rPr>
        <w:t>(Data)</w:t>
      </w:r>
      <w:r w:rsidRPr="009708F1">
        <w:rPr>
          <w:i/>
          <w:sz w:val="20"/>
          <w:szCs w:val="20"/>
        </w:rPr>
        <w:tab/>
        <w:t>(Kandidato vardas, pavardė, parašas)</w:t>
      </w:r>
    </w:p>
    <w:p w14:paraId="00000180" w14:textId="77777777" w:rsidR="00517E43" w:rsidRPr="009708F1" w:rsidRDefault="00517E43">
      <w:pPr>
        <w:tabs>
          <w:tab w:val="left" w:pos="5812"/>
        </w:tabs>
        <w:ind w:left="0" w:firstLine="567"/>
        <w:rPr>
          <w:i/>
          <w:sz w:val="20"/>
          <w:szCs w:val="20"/>
        </w:rPr>
      </w:pPr>
    </w:p>
    <w:p w14:paraId="00000181" w14:textId="77777777" w:rsidR="00517E43" w:rsidRPr="009708F1" w:rsidRDefault="00517E43">
      <w:pPr>
        <w:tabs>
          <w:tab w:val="left" w:pos="5812"/>
        </w:tabs>
        <w:ind w:left="0" w:firstLine="567"/>
        <w:rPr>
          <w:i/>
          <w:sz w:val="20"/>
          <w:szCs w:val="20"/>
        </w:rPr>
      </w:pPr>
    </w:p>
    <w:p w14:paraId="00000182" w14:textId="77777777" w:rsidR="00517E43" w:rsidRPr="009708F1" w:rsidRDefault="00517E43">
      <w:pPr>
        <w:tabs>
          <w:tab w:val="left" w:pos="5812"/>
        </w:tabs>
        <w:ind w:left="0" w:firstLine="567"/>
        <w:rPr>
          <w:i/>
          <w:sz w:val="20"/>
          <w:szCs w:val="20"/>
        </w:rPr>
      </w:pPr>
    </w:p>
    <w:p w14:paraId="00000183" w14:textId="77777777" w:rsidR="00517E43" w:rsidRPr="009708F1" w:rsidRDefault="00517E43">
      <w:pPr>
        <w:tabs>
          <w:tab w:val="left" w:pos="5812"/>
        </w:tabs>
        <w:ind w:left="0" w:firstLine="567"/>
        <w:rPr>
          <w:i/>
          <w:sz w:val="20"/>
          <w:szCs w:val="20"/>
        </w:rPr>
      </w:pPr>
    </w:p>
    <w:p w14:paraId="00000184" w14:textId="77777777" w:rsidR="00517E43" w:rsidRPr="009708F1" w:rsidRDefault="00517E43">
      <w:pPr>
        <w:tabs>
          <w:tab w:val="left" w:pos="5812"/>
        </w:tabs>
        <w:ind w:left="0" w:firstLine="567"/>
        <w:rPr>
          <w:i/>
          <w:sz w:val="20"/>
          <w:szCs w:val="20"/>
        </w:rPr>
      </w:pPr>
    </w:p>
    <w:p w14:paraId="00000185" w14:textId="77777777" w:rsidR="00517E43" w:rsidRPr="009708F1" w:rsidRDefault="00517E43">
      <w:pPr>
        <w:tabs>
          <w:tab w:val="left" w:pos="5812"/>
        </w:tabs>
        <w:ind w:left="0" w:firstLine="567"/>
        <w:rPr>
          <w:i/>
          <w:sz w:val="20"/>
          <w:szCs w:val="20"/>
        </w:rPr>
      </w:pPr>
    </w:p>
    <w:p w14:paraId="00000186" w14:textId="63804A5E" w:rsidR="00517E43" w:rsidRPr="009708F1" w:rsidRDefault="00517E43">
      <w:pPr>
        <w:tabs>
          <w:tab w:val="left" w:pos="5812"/>
        </w:tabs>
        <w:ind w:left="0" w:firstLine="567"/>
        <w:rPr>
          <w:i/>
          <w:sz w:val="20"/>
          <w:szCs w:val="20"/>
        </w:rPr>
      </w:pPr>
    </w:p>
    <w:p w14:paraId="4BB1DB81" w14:textId="20678247" w:rsidR="009478AF" w:rsidRPr="009708F1" w:rsidRDefault="009478AF">
      <w:pPr>
        <w:tabs>
          <w:tab w:val="left" w:pos="5812"/>
        </w:tabs>
        <w:ind w:left="0" w:firstLine="567"/>
        <w:rPr>
          <w:i/>
          <w:sz w:val="20"/>
          <w:szCs w:val="20"/>
        </w:rPr>
      </w:pPr>
    </w:p>
    <w:p w14:paraId="3DFD9205" w14:textId="767C4F1F" w:rsidR="009478AF" w:rsidRPr="009708F1" w:rsidRDefault="009478AF">
      <w:pPr>
        <w:tabs>
          <w:tab w:val="left" w:pos="5812"/>
        </w:tabs>
        <w:ind w:left="0" w:firstLine="567"/>
        <w:rPr>
          <w:i/>
          <w:sz w:val="20"/>
          <w:szCs w:val="20"/>
        </w:rPr>
      </w:pPr>
    </w:p>
    <w:p w14:paraId="19F45180" w14:textId="1ABE85F3" w:rsidR="009478AF" w:rsidRPr="009708F1" w:rsidRDefault="009478AF">
      <w:pPr>
        <w:tabs>
          <w:tab w:val="left" w:pos="5812"/>
        </w:tabs>
        <w:ind w:left="0" w:firstLine="567"/>
        <w:rPr>
          <w:i/>
          <w:sz w:val="20"/>
          <w:szCs w:val="20"/>
        </w:rPr>
      </w:pPr>
    </w:p>
    <w:p w14:paraId="1A256C6F" w14:textId="20953E2E" w:rsidR="009478AF" w:rsidRPr="009708F1" w:rsidRDefault="009478AF">
      <w:pPr>
        <w:tabs>
          <w:tab w:val="left" w:pos="5812"/>
        </w:tabs>
        <w:ind w:left="0" w:firstLine="567"/>
        <w:rPr>
          <w:i/>
          <w:sz w:val="20"/>
          <w:szCs w:val="20"/>
        </w:rPr>
      </w:pPr>
    </w:p>
    <w:p w14:paraId="187F23CF" w14:textId="77777777" w:rsidR="009478AF" w:rsidRPr="009708F1" w:rsidRDefault="009478AF">
      <w:pPr>
        <w:tabs>
          <w:tab w:val="left" w:pos="5812"/>
        </w:tabs>
        <w:ind w:left="0" w:firstLine="567"/>
        <w:rPr>
          <w:i/>
          <w:sz w:val="20"/>
          <w:szCs w:val="20"/>
        </w:rPr>
      </w:pPr>
    </w:p>
    <w:p w14:paraId="00000187" w14:textId="77777777" w:rsidR="00517E43" w:rsidRPr="009708F1" w:rsidRDefault="00517E43">
      <w:pPr>
        <w:tabs>
          <w:tab w:val="left" w:pos="5812"/>
        </w:tabs>
        <w:ind w:left="0" w:firstLine="567"/>
        <w:rPr>
          <w:i/>
          <w:sz w:val="20"/>
          <w:szCs w:val="20"/>
        </w:rPr>
      </w:pPr>
    </w:p>
    <w:p w14:paraId="00000188" w14:textId="77777777" w:rsidR="00517E43" w:rsidRPr="009708F1" w:rsidRDefault="00517E43">
      <w:pPr>
        <w:tabs>
          <w:tab w:val="left" w:pos="5812"/>
        </w:tabs>
        <w:ind w:left="0" w:firstLine="567"/>
        <w:rPr>
          <w:i/>
          <w:sz w:val="20"/>
          <w:szCs w:val="20"/>
        </w:rPr>
      </w:pPr>
    </w:p>
    <w:p w14:paraId="00000189" w14:textId="77777777" w:rsidR="00517E43" w:rsidRPr="009708F1" w:rsidRDefault="00AB092C">
      <w:pPr>
        <w:spacing w:line="240" w:lineRule="auto"/>
        <w:ind w:left="7230" w:right="-2" w:firstLine="0"/>
        <w:rPr>
          <w:sz w:val="20"/>
          <w:szCs w:val="20"/>
        </w:rPr>
      </w:pPr>
      <w:r w:rsidRPr="009708F1">
        <w:rPr>
          <w:sz w:val="20"/>
          <w:szCs w:val="20"/>
        </w:rPr>
        <w:lastRenderedPageBreak/>
        <w:t>Kauno kolegijos tarybos narių rinkimų tvarkos aprašo</w:t>
      </w:r>
    </w:p>
    <w:p w14:paraId="0000018A" w14:textId="77777777" w:rsidR="00517E43" w:rsidRPr="009708F1" w:rsidRDefault="00AB092C">
      <w:pPr>
        <w:spacing w:line="240" w:lineRule="auto"/>
        <w:ind w:left="7230" w:right="-2" w:firstLine="0"/>
      </w:pPr>
      <w:r w:rsidRPr="009708F1">
        <w:rPr>
          <w:sz w:val="20"/>
          <w:szCs w:val="20"/>
        </w:rPr>
        <w:t>5 priedas</w:t>
      </w:r>
    </w:p>
    <w:p w14:paraId="0000018B" w14:textId="031C04AE" w:rsidR="00517E43" w:rsidRPr="009708F1" w:rsidRDefault="00517E43">
      <w:pPr>
        <w:ind w:left="0" w:right="-2" w:firstLine="0"/>
        <w:jc w:val="center"/>
        <w:rPr>
          <w:b/>
        </w:rPr>
      </w:pPr>
    </w:p>
    <w:p w14:paraId="64EC276E" w14:textId="77777777" w:rsidR="009478AF" w:rsidRPr="009708F1" w:rsidRDefault="009478AF">
      <w:pPr>
        <w:ind w:left="0" w:right="-2" w:firstLine="0"/>
        <w:jc w:val="center"/>
        <w:rPr>
          <w:b/>
        </w:rPr>
      </w:pPr>
    </w:p>
    <w:p w14:paraId="0000018C" w14:textId="77777777" w:rsidR="00517E43" w:rsidRPr="009708F1" w:rsidRDefault="00517E43">
      <w:pPr>
        <w:ind w:left="0" w:right="-2" w:firstLine="0"/>
        <w:jc w:val="center"/>
        <w:rPr>
          <w:b/>
        </w:rPr>
      </w:pPr>
    </w:p>
    <w:p w14:paraId="0000018D" w14:textId="77777777" w:rsidR="00517E43" w:rsidRPr="009708F1" w:rsidRDefault="00AB092C">
      <w:pPr>
        <w:ind w:left="0" w:right="-2" w:firstLine="0"/>
        <w:jc w:val="center"/>
        <w:rPr>
          <w:b/>
        </w:rPr>
      </w:pPr>
      <w:r w:rsidRPr="009708F1">
        <w:rPr>
          <w:b/>
        </w:rPr>
        <w:t xml:space="preserve">PRAŠYMAS KANDIDATUOTI Į TARYBOS NARIUS </w:t>
      </w:r>
    </w:p>
    <w:p w14:paraId="0000018E" w14:textId="77777777" w:rsidR="00517E43" w:rsidRPr="009708F1" w:rsidRDefault="00517E43">
      <w:pPr>
        <w:ind w:left="0" w:right="-2" w:firstLine="0"/>
        <w:jc w:val="center"/>
      </w:pPr>
    </w:p>
    <w:p w14:paraId="0000018F" w14:textId="77777777" w:rsidR="00517E43" w:rsidRPr="009708F1" w:rsidRDefault="00AB092C">
      <w:pPr>
        <w:ind w:left="0" w:right="-2" w:firstLine="0"/>
        <w:jc w:val="center"/>
      </w:pPr>
      <w:r w:rsidRPr="009708F1">
        <w:t>_____________________</w:t>
      </w:r>
    </w:p>
    <w:p w14:paraId="00000190" w14:textId="77777777" w:rsidR="00517E43" w:rsidRPr="009708F1" w:rsidRDefault="00AB092C">
      <w:pPr>
        <w:ind w:left="0" w:right="-2" w:firstLine="0"/>
        <w:jc w:val="center"/>
        <w:rPr>
          <w:sz w:val="20"/>
          <w:szCs w:val="20"/>
        </w:rPr>
      </w:pPr>
      <w:r w:rsidRPr="009708F1">
        <w:rPr>
          <w:sz w:val="20"/>
          <w:szCs w:val="20"/>
        </w:rPr>
        <w:t>(</w:t>
      </w:r>
      <w:r w:rsidRPr="009708F1">
        <w:rPr>
          <w:i/>
          <w:sz w:val="20"/>
          <w:szCs w:val="20"/>
        </w:rPr>
        <w:t>Data</w:t>
      </w:r>
      <w:r w:rsidRPr="009708F1">
        <w:rPr>
          <w:sz w:val="20"/>
          <w:szCs w:val="20"/>
        </w:rPr>
        <w:t>)</w:t>
      </w:r>
    </w:p>
    <w:p w14:paraId="00000191" w14:textId="77777777" w:rsidR="00517E43" w:rsidRPr="009708F1" w:rsidRDefault="00AB092C">
      <w:pPr>
        <w:ind w:left="0" w:right="-2" w:firstLine="0"/>
        <w:jc w:val="center"/>
      </w:pPr>
      <w:r w:rsidRPr="009708F1">
        <w:t>Kaunas</w:t>
      </w:r>
    </w:p>
    <w:p w14:paraId="00000192" w14:textId="77777777" w:rsidR="00517E43" w:rsidRPr="009708F1" w:rsidRDefault="00517E43">
      <w:pPr>
        <w:ind w:left="0" w:right="-2" w:firstLine="0"/>
      </w:pPr>
    </w:p>
    <w:p w14:paraId="00000193" w14:textId="77777777" w:rsidR="00517E43" w:rsidRPr="009708F1" w:rsidRDefault="00517E43">
      <w:pPr>
        <w:ind w:left="0" w:right="-2" w:firstLine="0"/>
      </w:pPr>
    </w:p>
    <w:p w14:paraId="00000194" w14:textId="77777777" w:rsidR="00517E43" w:rsidRPr="009708F1" w:rsidRDefault="00517E43">
      <w:pPr>
        <w:spacing w:line="360" w:lineRule="auto"/>
        <w:ind w:left="0" w:right="-2" w:firstLine="709"/>
      </w:pPr>
    </w:p>
    <w:p w14:paraId="00000195" w14:textId="77777777" w:rsidR="00517E43" w:rsidRPr="009708F1" w:rsidRDefault="00AB092C">
      <w:pPr>
        <w:spacing w:line="360" w:lineRule="auto"/>
        <w:ind w:left="0" w:right="-2" w:firstLine="709"/>
      </w:pPr>
      <w:r w:rsidRPr="009708F1">
        <w:t>Prašau registruoti mane kandidatu į Kauno kolegijos Tarybos narius ir patvirtinu, kad atitinku Lietuvos Respublikos mokslo ir studijų įstatyme bei Kauno kolegijos statute ir Tarybos narių rinkimų tvarkos aprašo nustatytus reikalavimus kandidatui į Tarybos narius.</w:t>
      </w:r>
    </w:p>
    <w:p w14:paraId="00000196" w14:textId="77777777" w:rsidR="00517E43" w:rsidRPr="009708F1" w:rsidRDefault="00517E43">
      <w:pPr>
        <w:spacing w:line="360" w:lineRule="auto"/>
        <w:ind w:left="0" w:right="-2" w:firstLine="0"/>
      </w:pPr>
    </w:p>
    <w:p w14:paraId="00000197" w14:textId="77777777" w:rsidR="00517E43" w:rsidRPr="009708F1" w:rsidRDefault="00517E43">
      <w:pPr>
        <w:spacing w:line="360" w:lineRule="auto"/>
        <w:ind w:left="0" w:right="-2" w:firstLine="0"/>
      </w:pPr>
    </w:p>
    <w:p w14:paraId="00000198" w14:textId="77777777" w:rsidR="00517E43" w:rsidRPr="009708F1" w:rsidRDefault="00517E43">
      <w:pPr>
        <w:ind w:left="0" w:right="-2" w:firstLine="0"/>
      </w:pPr>
    </w:p>
    <w:p w14:paraId="00000199" w14:textId="77777777" w:rsidR="00517E43" w:rsidRPr="009708F1" w:rsidRDefault="00517E43">
      <w:pPr>
        <w:ind w:left="0" w:right="-2" w:firstLine="0"/>
      </w:pPr>
    </w:p>
    <w:p w14:paraId="0000019A" w14:textId="77777777" w:rsidR="00517E43" w:rsidRPr="009708F1" w:rsidRDefault="00AB092C">
      <w:pPr>
        <w:tabs>
          <w:tab w:val="left" w:pos="6521"/>
        </w:tabs>
        <w:ind w:left="0" w:right="-2" w:firstLine="0"/>
      </w:pPr>
      <w:r w:rsidRPr="009708F1">
        <w:t>____________________________________</w:t>
      </w:r>
      <w:r w:rsidRPr="009708F1">
        <w:tab/>
        <w:t>_________________________</w:t>
      </w:r>
    </w:p>
    <w:p w14:paraId="0000019B" w14:textId="77777777" w:rsidR="00517E43" w:rsidRPr="008E5B71" w:rsidRDefault="00AB092C">
      <w:pPr>
        <w:tabs>
          <w:tab w:val="left" w:pos="7655"/>
        </w:tabs>
        <w:ind w:left="0" w:right="-2" w:firstLine="284"/>
        <w:rPr>
          <w:i/>
          <w:sz w:val="20"/>
          <w:szCs w:val="20"/>
        </w:rPr>
      </w:pPr>
      <w:r w:rsidRPr="009708F1">
        <w:rPr>
          <w:i/>
          <w:sz w:val="20"/>
          <w:szCs w:val="20"/>
        </w:rPr>
        <w:t>(Kandidato į Tarybos narius vardas, pavardė)</w:t>
      </w:r>
      <w:r w:rsidRPr="009708F1">
        <w:rPr>
          <w:i/>
          <w:sz w:val="20"/>
          <w:szCs w:val="20"/>
        </w:rPr>
        <w:tab/>
        <w:t>(Parašas)</w:t>
      </w:r>
    </w:p>
    <w:p w14:paraId="0000019C" w14:textId="77777777" w:rsidR="00517E43" w:rsidRPr="008E5B71" w:rsidRDefault="00517E43">
      <w:pPr>
        <w:ind w:left="0" w:firstLine="0"/>
        <w:rPr>
          <w:i/>
          <w:sz w:val="20"/>
          <w:szCs w:val="20"/>
        </w:rPr>
      </w:pPr>
    </w:p>
    <w:p w14:paraId="08F0E140" w14:textId="77777777" w:rsidR="00D143BB" w:rsidRPr="008E5B71" w:rsidRDefault="00D143BB">
      <w:pPr>
        <w:ind w:left="0" w:firstLine="0"/>
        <w:rPr>
          <w:i/>
          <w:sz w:val="20"/>
          <w:szCs w:val="20"/>
        </w:rPr>
      </w:pPr>
    </w:p>
    <w:sectPr w:rsidR="00D143BB" w:rsidRPr="008E5B71">
      <w:headerReference w:type="default" r:id="rId10"/>
      <w:pgSz w:w="11906" w:h="16838"/>
      <w:pgMar w:top="1134" w:right="567"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2E19" w14:textId="77777777" w:rsidR="002A1FD4" w:rsidRDefault="002A1FD4">
      <w:pPr>
        <w:spacing w:after="0" w:line="240" w:lineRule="auto"/>
      </w:pPr>
      <w:r>
        <w:separator/>
      </w:r>
    </w:p>
  </w:endnote>
  <w:endnote w:type="continuationSeparator" w:id="0">
    <w:p w14:paraId="30D097EB" w14:textId="77777777" w:rsidR="002A1FD4" w:rsidRDefault="002A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0BBA" w14:textId="77777777" w:rsidR="002A1FD4" w:rsidRDefault="002A1FD4">
      <w:pPr>
        <w:spacing w:after="0" w:line="240" w:lineRule="auto"/>
      </w:pPr>
      <w:r>
        <w:separator/>
      </w:r>
    </w:p>
  </w:footnote>
  <w:footnote w:type="continuationSeparator" w:id="0">
    <w:p w14:paraId="0CFED9DE" w14:textId="77777777" w:rsidR="002A1FD4" w:rsidRDefault="002A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D" w14:textId="37668E15" w:rsidR="00517E43" w:rsidRDefault="00AB092C">
    <w:pPr>
      <w:pBdr>
        <w:top w:val="nil"/>
        <w:left w:val="nil"/>
        <w:bottom w:val="nil"/>
        <w:right w:val="nil"/>
        <w:between w:val="nil"/>
      </w:pBdr>
      <w:tabs>
        <w:tab w:val="center" w:pos="4819"/>
        <w:tab w:val="right" w:pos="9638"/>
      </w:tabs>
      <w:spacing w:after="0" w:line="240" w:lineRule="auto"/>
      <w:ind w:left="0" w:firstLine="0"/>
      <w:jc w:val="center"/>
      <w:rPr>
        <w:color w:val="000000"/>
      </w:rPr>
    </w:pPr>
    <w:r>
      <w:rPr>
        <w:color w:val="000000"/>
      </w:rPr>
      <w:fldChar w:fldCharType="begin"/>
    </w:r>
    <w:r>
      <w:rPr>
        <w:color w:val="000000"/>
      </w:rPr>
      <w:instrText>PAGE</w:instrText>
    </w:r>
    <w:r>
      <w:rPr>
        <w:color w:val="000000"/>
      </w:rPr>
      <w:fldChar w:fldCharType="separate"/>
    </w:r>
    <w:r w:rsidR="00364C4C">
      <w:rPr>
        <w:noProof/>
        <w:color w:val="000000"/>
      </w:rPr>
      <w:t>15</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3E7"/>
    <w:multiLevelType w:val="multilevel"/>
    <w:tmpl w:val="B2C4AFD8"/>
    <w:lvl w:ilvl="0">
      <w:start w:val="36"/>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35A4824"/>
    <w:multiLevelType w:val="multilevel"/>
    <w:tmpl w:val="A7D4EEC8"/>
    <w:lvl w:ilvl="0">
      <w:start w:val="52"/>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08B81E3B"/>
    <w:multiLevelType w:val="multilevel"/>
    <w:tmpl w:val="035AD246"/>
    <w:lvl w:ilvl="0">
      <w:start w:val="10"/>
      <w:numFmt w:val="decimal"/>
      <w:lvlText w:val="%1."/>
      <w:lvlJc w:val="left"/>
      <w:pPr>
        <w:ind w:left="480" w:hanging="480"/>
      </w:pPr>
      <w:rPr>
        <w:b/>
      </w:rPr>
    </w:lvl>
    <w:lvl w:ilvl="1">
      <w:start w:val="1"/>
      <w:numFmt w:val="decimal"/>
      <w:lvlText w:val="%1.%2."/>
      <w:lvlJc w:val="left"/>
      <w:pPr>
        <w:ind w:left="1189" w:hanging="480"/>
      </w:pPr>
      <w:rPr>
        <w:b w:val="0"/>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694" w:hanging="1440"/>
      </w:pPr>
      <w:rPr>
        <w:b/>
      </w:rPr>
    </w:lvl>
    <w:lvl w:ilvl="7">
      <w:start w:val="1"/>
      <w:numFmt w:val="decimal"/>
      <w:lvlText w:val="%1.%2.%3.%4.%5.%6.%7.%8."/>
      <w:lvlJc w:val="left"/>
      <w:pPr>
        <w:ind w:left="6403" w:hanging="1440"/>
      </w:pPr>
      <w:rPr>
        <w:b/>
      </w:rPr>
    </w:lvl>
    <w:lvl w:ilvl="8">
      <w:start w:val="1"/>
      <w:numFmt w:val="decimal"/>
      <w:lvlText w:val="%1.%2.%3.%4.%5.%6.%7.%8.%9."/>
      <w:lvlJc w:val="left"/>
      <w:pPr>
        <w:ind w:left="7472" w:hanging="1800"/>
      </w:pPr>
      <w:rPr>
        <w:b/>
      </w:rPr>
    </w:lvl>
  </w:abstractNum>
  <w:abstractNum w:abstractNumId="3" w15:restartNumberingAfterBreak="0">
    <w:nsid w:val="0FC07764"/>
    <w:multiLevelType w:val="multilevel"/>
    <w:tmpl w:val="EFCCFB98"/>
    <w:lvl w:ilvl="0">
      <w:start w:val="21"/>
      <w:numFmt w:val="decimal"/>
      <w:lvlText w:val="%1."/>
      <w:lvlJc w:val="left"/>
      <w:pPr>
        <w:ind w:left="480" w:hanging="480"/>
      </w:pPr>
      <w:rPr>
        <w:color w:val="000000"/>
      </w:rPr>
    </w:lvl>
    <w:lvl w:ilvl="1">
      <w:start w:val="1"/>
      <w:numFmt w:val="decimal"/>
      <w:lvlText w:val="%1.%2."/>
      <w:lvlJc w:val="left"/>
      <w:pPr>
        <w:ind w:left="1190" w:hanging="480"/>
      </w:pPr>
      <w:rPr>
        <w:color w:val="000000"/>
      </w:rPr>
    </w:lvl>
    <w:lvl w:ilvl="2">
      <w:start w:val="1"/>
      <w:numFmt w:val="decimal"/>
      <w:lvlText w:val="%1.%2.%3."/>
      <w:lvlJc w:val="left"/>
      <w:pPr>
        <w:ind w:left="2140" w:hanging="720"/>
      </w:pPr>
      <w:rPr>
        <w:color w:val="000000"/>
      </w:rPr>
    </w:lvl>
    <w:lvl w:ilvl="3">
      <w:start w:val="1"/>
      <w:numFmt w:val="decimal"/>
      <w:lvlText w:val="%1.%2.%3.%4."/>
      <w:lvlJc w:val="left"/>
      <w:pPr>
        <w:ind w:left="2850" w:hanging="720"/>
      </w:pPr>
      <w:rPr>
        <w:color w:val="000000"/>
      </w:rPr>
    </w:lvl>
    <w:lvl w:ilvl="4">
      <w:start w:val="1"/>
      <w:numFmt w:val="decimal"/>
      <w:lvlText w:val="%1.%2.%3.%4.%5."/>
      <w:lvlJc w:val="left"/>
      <w:pPr>
        <w:ind w:left="3920" w:hanging="1080"/>
      </w:pPr>
      <w:rPr>
        <w:color w:val="000000"/>
      </w:rPr>
    </w:lvl>
    <w:lvl w:ilvl="5">
      <w:start w:val="1"/>
      <w:numFmt w:val="decimal"/>
      <w:lvlText w:val="%1.%2.%3.%4.%5.%6."/>
      <w:lvlJc w:val="left"/>
      <w:pPr>
        <w:ind w:left="4630" w:hanging="1080"/>
      </w:pPr>
      <w:rPr>
        <w:color w:val="000000"/>
      </w:rPr>
    </w:lvl>
    <w:lvl w:ilvl="6">
      <w:start w:val="1"/>
      <w:numFmt w:val="decimal"/>
      <w:lvlText w:val="%1.%2.%3.%4.%5.%6.%7."/>
      <w:lvlJc w:val="left"/>
      <w:pPr>
        <w:ind w:left="5700" w:hanging="1440"/>
      </w:pPr>
      <w:rPr>
        <w:color w:val="000000"/>
      </w:rPr>
    </w:lvl>
    <w:lvl w:ilvl="7">
      <w:start w:val="1"/>
      <w:numFmt w:val="decimal"/>
      <w:lvlText w:val="%1.%2.%3.%4.%5.%6.%7.%8."/>
      <w:lvlJc w:val="left"/>
      <w:pPr>
        <w:ind w:left="6410" w:hanging="1440"/>
      </w:pPr>
      <w:rPr>
        <w:color w:val="000000"/>
      </w:rPr>
    </w:lvl>
    <w:lvl w:ilvl="8">
      <w:start w:val="1"/>
      <w:numFmt w:val="decimal"/>
      <w:lvlText w:val="%1.%2.%3.%4.%5.%6.%7.%8.%9."/>
      <w:lvlJc w:val="left"/>
      <w:pPr>
        <w:ind w:left="7480" w:hanging="1800"/>
      </w:pPr>
      <w:rPr>
        <w:color w:val="000000"/>
      </w:rPr>
    </w:lvl>
  </w:abstractNum>
  <w:abstractNum w:abstractNumId="4" w15:restartNumberingAfterBreak="0">
    <w:nsid w:val="1C174F0A"/>
    <w:multiLevelType w:val="multilevel"/>
    <w:tmpl w:val="0D2006CE"/>
    <w:lvl w:ilvl="0">
      <w:start w:val="55"/>
      <w:numFmt w:val="decimal"/>
      <w:lvlText w:val="%1."/>
      <w:lvlJc w:val="left"/>
      <w:pPr>
        <w:ind w:left="480" w:hanging="480"/>
      </w:pPr>
      <w:rPr>
        <w:color w:val="000000"/>
      </w:rPr>
    </w:lvl>
    <w:lvl w:ilvl="1">
      <w:start w:val="1"/>
      <w:numFmt w:val="decimal"/>
      <w:lvlText w:val="%1.%2."/>
      <w:lvlJc w:val="left"/>
      <w:pPr>
        <w:ind w:left="1189" w:hanging="48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5" w15:restartNumberingAfterBreak="0">
    <w:nsid w:val="274D719A"/>
    <w:multiLevelType w:val="multilevel"/>
    <w:tmpl w:val="EAE01F9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A476810"/>
    <w:multiLevelType w:val="multilevel"/>
    <w:tmpl w:val="0DF6DFC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2."/>
      <w:lvlJc w:val="left"/>
      <w:pPr>
        <w:ind w:left="720" w:hanging="72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decimal"/>
      <w:lvlText w:val="%1.%2.%3."/>
      <w:lvlJc w:val="righ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1.%2.%3.%4."/>
      <w:lvlJc w:val="righ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decimal"/>
      <w:lvlText w:val="%1.%2.%3.%4.%5."/>
      <w:lvlJc w:val="righ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decimal"/>
      <w:lvlText w:val="%1.%2.%3.%4.%5.%6."/>
      <w:lvlJc w:val="righ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1.%2.%3.%4.%5.%6.%7."/>
      <w:lvlJc w:val="righ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decimal"/>
      <w:lvlText w:val="%1.%2.%3.%4.%5.%6.%7.%8."/>
      <w:lvlJc w:val="righ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decimal"/>
      <w:lvlText w:val="%1.%2.%3.%4.%5.%6.%7.%8.%9."/>
      <w:lvlJc w:val="righ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3B17300C"/>
    <w:multiLevelType w:val="multilevel"/>
    <w:tmpl w:val="D3888B8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07C0BE8"/>
    <w:multiLevelType w:val="multilevel"/>
    <w:tmpl w:val="FCA04756"/>
    <w:lvl w:ilvl="0">
      <w:start w:val="3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467C514B"/>
    <w:multiLevelType w:val="multilevel"/>
    <w:tmpl w:val="D8F84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743A20"/>
    <w:multiLevelType w:val="multilevel"/>
    <w:tmpl w:val="470CEF7C"/>
    <w:lvl w:ilvl="0">
      <w:start w:val="18"/>
      <w:numFmt w:val="decimal"/>
      <w:lvlText w:val="%1."/>
      <w:lvlJc w:val="left"/>
      <w:pPr>
        <w:ind w:left="480" w:hanging="480"/>
      </w:pPr>
      <w:rPr>
        <w:color w:val="000000"/>
      </w:rPr>
    </w:lvl>
    <w:lvl w:ilvl="1">
      <w:start w:val="1"/>
      <w:numFmt w:val="decimal"/>
      <w:lvlText w:val="%1.%2."/>
      <w:lvlJc w:val="left"/>
      <w:pPr>
        <w:ind w:left="1189" w:hanging="48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11" w15:restartNumberingAfterBreak="0">
    <w:nsid w:val="64A71DC7"/>
    <w:multiLevelType w:val="multilevel"/>
    <w:tmpl w:val="07E2B5C2"/>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7B5E1181"/>
    <w:multiLevelType w:val="multilevel"/>
    <w:tmpl w:val="79CE3CA6"/>
    <w:lvl w:ilvl="0">
      <w:start w:val="20"/>
      <w:numFmt w:val="decimal"/>
      <w:lvlText w:val="%1."/>
      <w:lvlJc w:val="left"/>
      <w:pPr>
        <w:ind w:left="480" w:hanging="480"/>
      </w:pPr>
    </w:lvl>
    <w:lvl w:ilvl="1">
      <w:start w:val="1"/>
      <w:numFmt w:val="decimal"/>
      <w:lvlText w:val="%1.%2."/>
      <w:lvlJc w:val="left"/>
      <w:pPr>
        <w:ind w:left="119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6"/>
  </w:num>
  <w:num w:numId="3">
    <w:abstractNumId w:val="1"/>
  </w:num>
  <w:num w:numId="4">
    <w:abstractNumId w:val="4"/>
  </w:num>
  <w:num w:numId="5">
    <w:abstractNumId w:val="8"/>
  </w:num>
  <w:num w:numId="6">
    <w:abstractNumId w:val="0"/>
  </w:num>
  <w:num w:numId="7">
    <w:abstractNumId w:val="10"/>
  </w:num>
  <w:num w:numId="8">
    <w:abstractNumId w:val="12"/>
  </w:num>
  <w:num w:numId="9">
    <w:abstractNumId w:val="3"/>
  </w:num>
  <w:num w:numId="10">
    <w:abstractNumId w:val="9"/>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43"/>
    <w:rsid w:val="00025FA6"/>
    <w:rsid w:val="000D597C"/>
    <w:rsid w:val="001D0E44"/>
    <w:rsid w:val="0027554F"/>
    <w:rsid w:val="002A1FD4"/>
    <w:rsid w:val="00364C4C"/>
    <w:rsid w:val="00391433"/>
    <w:rsid w:val="00397B27"/>
    <w:rsid w:val="003C4351"/>
    <w:rsid w:val="00482685"/>
    <w:rsid w:val="0048384E"/>
    <w:rsid w:val="004A517A"/>
    <w:rsid w:val="00517E43"/>
    <w:rsid w:val="005B0897"/>
    <w:rsid w:val="00686430"/>
    <w:rsid w:val="007211B4"/>
    <w:rsid w:val="0076728A"/>
    <w:rsid w:val="00800016"/>
    <w:rsid w:val="00825F5C"/>
    <w:rsid w:val="00833C48"/>
    <w:rsid w:val="008C397D"/>
    <w:rsid w:val="008D7C47"/>
    <w:rsid w:val="008E5B71"/>
    <w:rsid w:val="008F0CB5"/>
    <w:rsid w:val="00904EE3"/>
    <w:rsid w:val="009322AB"/>
    <w:rsid w:val="009334BB"/>
    <w:rsid w:val="009478AF"/>
    <w:rsid w:val="009708F1"/>
    <w:rsid w:val="009D5727"/>
    <w:rsid w:val="00A464E1"/>
    <w:rsid w:val="00A70CD7"/>
    <w:rsid w:val="00AB092C"/>
    <w:rsid w:val="00AF2CEF"/>
    <w:rsid w:val="00C001B8"/>
    <w:rsid w:val="00C14A00"/>
    <w:rsid w:val="00CE603A"/>
    <w:rsid w:val="00D143BB"/>
    <w:rsid w:val="00DA7AF0"/>
    <w:rsid w:val="00E67278"/>
    <w:rsid w:val="00E867E4"/>
    <w:rsid w:val="00F10018"/>
    <w:rsid w:val="00FE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C1E8"/>
  <w15:docId w15:val="{8906B982-2644-4DC0-809E-CD14588B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pPr>
        <w:spacing w:after="4" w:line="271" w:lineRule="auto"/>
        <w:ind w:left="1960" w:firstLine="55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10" w:right="9" w:hanging="10"/>
      <w:jc w:val="center"/>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ind w:left="0" w:firstLine="0"/>
      <w:jc w:val="left"/>
    </w:pPr>
    <w:rPr>
      <w:rFonts w:ascii="Calibri" w:eastAsia="Calibri" w:hAnsi="Calibri" w:cs="Calibri"/>
      <w:sz w:val="22"/>
      <w:szCs w:val="22"/>
    </w:rPr>
    <w:tblPr>
      <w:tblStyleRowBandSize w:val="1"/>
      <w:tblStyleColBandSize w:val="1"/>
    </w:tblPr>
  </w:style>
  <w:style w:type="table" w:customStyle="1" w:styleId="a2">
    <w:basedOn w:val="TableNormal"/>
    <w:pPr>
      <w:spacing w:after="0" w:line="240" w:lineRule="auto"/>
      <w:ind w:left="0" w:firstLine="0"/>
      <w:jc w:val="left"/>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ind w:left="0" w:firstLine="0"/>
      <w:jc w:val="left"/>
    </w:pPr>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ind w:left="0" w:firstLine="0"/>
      <w:jc w:val="left"/>
    </w:pPr>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4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118C9"/>
    <w:rPr>
      <w:b/>
      <w:bCs/>
    </w:rPr>
  </w:style>
  <w:style w:type="character" w:customStyle="1" w:styleId="CommentSubjectChar">
    <w:name w:val="Comment Subject Char"/>
    <w:basedOn w:val="CommentTextChar"/>
    <w:link w:val="CommentSubject"/>
    <w:uiPriority w:val="99"/>
    <w:semiHidden/>
    <w:rsid w:val="000118C9"/>
    <w:rPr>
      <w:b/>
      <w:bCs/>
      <w:sz w:val="20"/>
      <w:szCs w:val="20"/>
    </w:rPr>
  </w:style>
  <w:style w:type="paragraph" w:styleId="ListParagraph">
    <w:name w:val="List Paragraph"/>
    <w:basedOn w:val="Normal"/>
    <w:qFormat/>
    <w:rsid w:val="00C1679F"/>
    <w:pPr>
      <w:ind w:left="720"/>
      <w:contextualSpacing/>
    </w:pPr>
  </w:style>
  <w:style w:type="table" w:customStyle="1" w:styleId="a7">
    <w:basedOn w:val="TableNormal"/>
    <w:pPr>
      <w:spacing w:after="0" w:line="240" w:lineRule="auto"/>
      <w:ind w:left="0" w:firstLine="0"/>
      <w:jc w:val="left"/>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pPr>
      <w:spacing w:after="0" w:line="240" w:lineRule="auto"/>
      <w:ind w:left="0" w:firstLine="0"/>
      <w:jc w:val="left"/>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pPr>
      <w:spacing w:after="0" w:line="240" w:lineRule="auto"/>
      <w:ind w:left="0" w:firstLine="0"/>
      <w:jc w:val="left"/>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pPr>
      <w:spacing w:after="0" w:line="240" w:lineRule="auto"/>
      <w:ind w:left="0" w:firstLine="0"/>
      <w:jc w:val="left"/>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pPr>
      <w:spacing w:after="0" w:line="240" w:lineRule="auto"/>
      <w:ind w:left="0" w:firstLine="0"/>
      <w:jc w:val="left"/>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pPr>
      <w:spacing w:after="0" w:line="240" w:lineRule="auto"/>
      <w:ind w:left="0" w:firstLine="0"/>
      <w:jc w:val="left"/>
    </w:pPr>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go.kauk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dai.lr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anuysVx3fI1bqWEzMxZg6EhF2g==">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Akvar</dc:creator>
  <cp:lastModifiedBy>Neringa</cp:lastModifiedBy>
  <cp:revision>2</cp:revision>
  <cp:lastPrinted>2024-09-24T06:39:00Z</cp:lastPrinted>
  <dcterms:created xsi:type="dcterms:W3CDTF">2024-10-07T12:07:00Z</dcterms:created>
  <dcterms:modified xsi:type="dcterms:W3CDTF">2024-10-07T12:07:00Z</dcterms:modified>
</cp:coreProperties>
</file>