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FE" w:rsidRDefault="003C0AFE" w:rsidP="003C0A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PRETENDENTO Į</w:t>
      </w:r>
      <w:r>
        <w:rPr>
          <w:b/>
          <w:sz w:val="22"/>
          <w:szCs w:val="22"/>
          <w:u w:val="single"/>
        </w:rPr>
        <w:t xml:space="preserve"> DOCENTO</w:t>
      </w:r>
      <w:r>
        <w:rPr>
          <w:b/>
          <w:sz w:val="22"/>
          <w:szCs w:val="22"/>
        </w:rPr>
        <w:t xml:space="preserve"> PAREIGAS</w:t>
      </w:r>
      <w:r w:rsidR="008F71E2">
        <w:rPr>
          <w:b/>
          <w:sz w:val="22"/>
          <w:szCs w:val="22"/>
        </w:rPr>
        <w:t xml:space="preserve"> (PRIPAŽINTAS MENININKAS)</w:t>
      </w:r>
    </w:p>
    <w:p w:rsidR="003C0AFE" w:rsidRDefault="003C0AFE" w:rsidP="003C0A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ATITIKIMO KVALIFIKACINIAMS REIKALAVIMAMS SUVESTINĖ</w:t>
      </w:r>
    </w:p>
    <w:p w:rsidR="003C0AFE" w:rsidRDefault="003C0AFE" w:rsidP="003C0AFE">
      <w:pPr>
        <w:jc w:val="center"/>
        <w:rPr>
          <w:sz w:val="22"/>
          <w:szCs w:val="22"/>
        </w:rPr>
      </w:pPr>
      <w:r>
        <w:rPr>
          <w:sz w:val="22"/>
          <w:szCs w:val="22"/>
        </w:rPr>
        <w:t>(pildo pretendentas)</w:t>
      </w:r>
    </w:p>
    <w:p w:rsidR="003C0AFE" w:rsidRDefault="003C0AFE" w:rsidP="003C0AFE">
      <w:pPr>
        <w:jc w:val="center"/>
        <w:rPr>
          <w:sz w:val="22"/>
          <w:szCs w:val="22"/>
        </w:rPr>
      </w:pPr>
    </w:p>
    <w:p w:rsidR="003C0AFE" w:rsidRDefault="003C0AFE" w:rsidP="003C0AFE">
      <w:pPr>
        <w:jc w:val="center"/>
        <w:rPr>
          <w:sz w:val="22"/>
          <w:szCs w:val="22"/>
        </w:rPr>
      </w:pPr>
    </w:p>
    <w:p w:rsidR="003C0AFE" w:rsidRDefault="003C0AFE" w:rsidP="003767EE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3C0AFE" w:rsidRDefault="003C0AFE" w:rsidP="00573726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(Pretendento vardas, pavardė)</w:t>
      </w:r>
    </w:p>
    <w:p w:rsidR="003C0AFE" w:rsidRDefault="003C0AFE" w:rsidP="003C0AFE">
      <w:pPr>
        <w:rPr>
          <w:color w:val="000000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706"/>
        <w:gridCol w:w="6052"/>
      </w:tblGrid>
      <w:tr w:rsidR="00573726" w:rsidRPr="00573726" w:rsidTr="008F71E2">
        <w:trPr>
          <w:tblHeader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FE" w:rsidRPr="00573726" w:rsidRDefault="003C0AFE" w:rsidP="00573726">
            <w:pPr>
              <w:jc w:val="center"/>
              <w:rPr>
                <w:b/>
                <w:sz w:val="20"/>
                <w:szCs w:val="20"/>
              </w:rPr>
            </w:pPr>
            <w:r w:rsidRPr="00573726">
              <w:rPr>
                <w:b/>
                <w:sz w:val="20"/>
                <w:szCs w:val="20"/>
              </w:rPr>
              <w:t>Eil. Nr. (iš konkurso nuostatų)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FE" w:rsidRPr="00573726" w:rsidRDefault="003C0AFE" w:rsidP="00573726">
            <w:pPr>
              <w:jc w:val="center"/>
              <w:rPr>
                <w:b/>
                <w:sz w:val="20"/>
                <w:szCs w:val="20"/>
              </w:rPr>
            </w:pPr>
            <w:r w:rsidRPr="00573726">
              <w:rPr>
                <w:b/>
                <w:sz w:val="20"/>
                <w:szCs w:val="20"/>
              </w:rPr>
              <w:t>Kvalifikaciniai reikalavimai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FE" w:rsidRPr="00573726" w:rsidRDefault="003C0AFE" w:rsidP="00573726">
            <w:pPr>
              <w:jc w:val="center"/>
              <w:rPr>
                <w:b/>
                <w:sz w:val="20"/>
                <w:szCs w:val="20"/>
              </w:rPr>
            </w:pPr>
            <w:r w:rsidRPr="00573726">
              <w:rPr>
                <w:b/>
                <w:sz w:val="20"/>
                <w:szCs w:val="20"/>
              </w:rPr>
              <w:t>Įrodymai</w:t>
            </w:r>
          </w:p>
        </w:tc>
      </w:tr>
      <w:tr w:rsidR="00573726" w:rsidRPr="00573726" w:rsidTr="00E81BD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FE" w:rsidRPr="00573726" w:rsidRDefault="003C0AFE" w:rsidP="00573726">
            <w:pPr>
              <w:tabs>
                <w:tab w:val="left" w:pos="525"/>
              </w:tabs>
              <w:rPr>
                <w:b/>
              </w:rPr>
            </w:pPr>
            <w:r w:rsidRPr="00573726">
              <w:rPr>
                <w:b/>
              </w:rPr>
              <w:t>Docento pareigybės privalomi reikalavimai:</w:t>
            </w:r>
          </w:p>
        </w:tc>
      </w:tr>
      <w:tr w:rsidR="008F71E2" w:rsidRPr="007D1654" w:rsidTr="008F71E2">
        <w:trPr>
          <w:trHeight w:val="65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7D1654" w:rsidRDefault="008F71E2" w:rsidP="008F71E2">
            <w:pPr>
              <w:rPr>
                <w:b/>
              </w:rPr>
            </w:pPr>
            <w:r>
              <w:rPr>
                <w:b/>
                <w:szCs w:val="22"/>
              </w:rPr>
              <w:t>80</w:t>
            </w:r>
            <w:r w:rsidRPr="007D1654">
              <w:rPr>
                <w:b/>
                <w:szCs w:val="22"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7D1654" w:rsidRDefault="008F71E2" w:rsidP="008F71E2">
            <w:pPr>
              <w:tabs>
                <w:tab w:val="left" w:pos="1418"/>
              </w:tabs>
              <w:jc w:val="both"/>
              <w:rPr>
                <w:b/>
              </w:rPr>
            </w:pPr>
            <w:r>
              <w:t>Pripažintas menininkas arba Meno d</w:t>
            </w:r>
            <w:r w:rsidRPr="00573726">
              <w:t>aktar</w:t>
            </w:r>
            <w:r>
              <w:t xml:space="preserve">as, vykdantis meno veiklą, </w:t>
            </w:r>
            <w:r w:rsidRPr="007D1654">
              <w:t>kuri</w:t>
            </w:r>
            <w:r>
              <w:t>s</w:t>
            </w:r>
            <w:r w:rsidRPr="007D1654">
              <w:t xml:space="preserve"> po daktaro laipsnio suteikimo</w:t>
            </w:r>
            <w:r w:rsidRPr="007D1654">
              <w:rPr>
                <w:rFonts w:eastAsia="TimesNewRomanPSMT"/>
              </w:rPr>
              <w:t xml:space="preserve"> </w:t>
            </w:r>
            <w:r w:rsidRPr="007D1654">
              <w:t>per paskutinius penkerius metus įvykdė šiuos minimalius reikalavimus:</w:t>
            </w:r>
          </w:p>
          <w:p w:rsidR="008F71E2" w:rsidRPr="007D1654" w:rsidRDefault="008F71E2" w:rsidP="008F71E2">
            <w:pPr>
              <w:tabs>
                <w:tab w:val="left" w:pos="759"/>
              </w:tabs>
              <w:rPr>
                <w:strike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573726" w:rsidRDefault="008F71E2" w:rsidP="008F71E2">
            <w:pPr>
              <w:tabs>
                <w:tab w:val="left" w:pos="1418"/>
              </w:tabs>
              <w:jc w:val="both"/>
              <w:rPr>
                <w:b/>
              </w:rPr>
            </w:pPr>
          </w:p>
        </w:tc>
      </w:tr>
      <w:tr w:rsidR="008F71E2" w:rsidRPr="00573726" w:rsidTr="008F71E2">
        <w:trPr>
          <w:trHeight w:val="1545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1E2" w:rsidRPr="00573726" w:rsidRDefault="008F71E2" w:rsidP="008F71E2">
            <w:pPr>
              <w:rPr>
                <w:b/>
              </w:rPr>
            </w:pPr>
            <w:r>
              <w:rPr>
                <w:b/>
              </w:rPr>
              <w:t>80.1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E2" w:rsidRDefault="008F71E2" w:rsidP="008F71E2">
            <w:pPr>
              <w:tabs>
                <w:tab w:val="left" w:pos="851"/>
                <w:tab w:val="left" w:pos="1418"/>
              </w:tabs>
              <w:jc w:val="both"/>
            </w:pPr>
            <w:r>
              <w:t>turi ne mažesnę</w:t>
            </w:r>
            <w:r w:rsidRPr="00CE4FEE">
              <w:t xml:space="preserve"> kaip</w:t>
            </w:r>
            <w:r>
              <w:t xml:space="preserve"> 3 metų praktinio darbo patirtį</w:t>
            </w:r>
            <w:r w:rsidRPr="00CE4FEE">
              <w:t xml:space="preserve"> dėstomo dalyko srityje ir</w:t>
            </w:r>
            <w:r>
              <w:t xml:space="preserve"> (</w:t>
            </w:r>
            <w:r w:rsidRPr="00CE4FEE">
              <w:t>ar</w:t>
            </w:r>
            <w:r>
              <w:t>)</w:t>
            </w:r>
            <w:r w:rsidRPr="00CE4FEE">
              <w:t xml:space="preserve"> 3</w:t>
            </w:r>
            <w:r>
              <w:t xml:space="preserve"> metų pedagoginio darbo patirtį</w:t>
            </w:r>
            <w:r w:rsidRPr="00CE4FEE">
              <w:t xml:space="preserve"> aukštojoje </w:t>
            </w:r>
            <w:r>
              <w:t>mokykloje  (išskyrus turintiems</w:t>
            </w:r>
            <w:r w:rsidRPr="00CE4FEE">
              <w:t xml:space="preserve"> pedagoginį išsilavinimą);</w:t>
            </w:r>
          </w:p>
          <w:p w:rsidR="008F71E2" w:rsidRPr="00573726" w:rsidRDefault="008F71E2" w:rsidP="008F71E2">
            <w:pPr>
              <w:tabs>
                <w:tab w:val="left" w:pos="759"/>
              </w:tabs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573726" w:rsidRDefault="008F71E2" w:rsidP="008F71E2">
            <w:pPr>
              <w:pStyle w:val="Sraopastraipa"/>
              <w:tabs>
                <w:tab w:val="left" w:pos="1418"/>
                <w:tab w:val="left" w:pos="1530"/>
                <w:tab w:val="left" w:pos="1800"/>
              </w:tabs>
              <w:ind w:left="709"/>
              <w:jc w:val="both"/>
            </w:pPr>
          </w:p>
        </w:tc>
      </w:tr>
      <w:tr w:rsidR="008F71E2" w:rsidRPr="00573726" w:rsidTr="008F71E2">
        <w:trPr>
          <w:trHeight w:val="73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1E2" w:rsidRPr="00573726" w:rsidRDefault="008F71E2" w:rsidP="008F71E2">
            <w:pPr>
              <w:rPr>
                <w:b/>
              </w:rPr>
            </w:pPr>
            <w:r>
              <w:rPr>
                <w:b/>
              </w:rPr>
              <w:t>80.2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EA1C6D" w:rsidRDefault="008F71E2" w:rsidP="008F71E2">
            <w:pPr>
              <w:tabs>
                <w:tab w:val="left" w:pos="1418"/>
              </w:tabs>
              <w:jc w:val="both"/>
              <w:rPr>
                <w:b/>
              </w:rPr>
            </w:pPr>
            <w:r w:rsidRPr="00EA1C6D">
              <w:rPr>
                <w:b/>
              </w:rPr>
              <w:t>įvykdė bent vieną iš šių reikalavimų:</w:t>
            </w:r>
          </w:p>
          <w:p w:rsidR="008F71E2" w:rsidRPr="00573726" w:rsidRDefault="008F71E2" w:rsidP="008F71E2">
            <w:pPr>
              <w:tabs>
                <w:tab w:val="left" w:pos="759"/>
              </w:tabs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573726" w:rsidRDefault="008F71E2" w:rsidP="008F71E2"/>
        </w:tc>
      </w:tr>
      <w:tr w:rsidR="008F71E2" w:rsidRPr="00573726" w:rsidTr="008F71E2">
        <w:trPr>
          <w:trHeight w:val="78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F71E2" w:rsidRPr="00573726" w:rsidRDefault="008F71E2" w:rsidP="008F71E2">
            <w:pPr>
              <w:rPr>
                <w:b/>
              </w:rPr>
            </w:pPr>
            <w:r>
              <w:rPr>
                <w:b/>
              </w:rPr>
              <w:t>80.2.1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573726" w:rsidRDefault="001D36CF" w:rsidP="008F71E2">
            <w:pPr>
              <w:tabs>
                <w:tab w:val="left" w:pos="759"/>
              </w:tabs>
              <w:rPr>
                <w:b/>
              </w:rPr>
            </w:pPr>
            <w:r w:rsidRPr="001D36CF">
              <w:t>sureng</w:t>
            </w:r>
            <w:r w:rsidRPr="001D36CF">
              <w:rPr>
                <w:rFonts w:hint="eastAsia"/>
              </w:rPr>
              <w:t>ė</w:t>
            </w:r>
            <w:r w:rsidRPr="001D36CF">
              <w:t xml:space="preserve"> personalin</w:t>
            </w:r>
            <w:r w:rsidRPr="001D36CF">
              <w:rPr>
                <w:rFonts w:hint="eastAsia"/>
              </w:rPr>
              <w:t>ę</w:t>
            </w:r>
            <w:r w:rsidRPr="001D36CF">
              <w:t xml:space="preserve"> parod</w:t>
            </w:r>
            <w:r w:rsidRPr="001D36CF">
              <w:rPr>
                <w:rFonts w:hint="eastAsia"/>
              </w:rPr>
              <w:t>ą</w:t>
            </w:r>
            <w:r w:rsidRPr="001D36CF">
              <w:t xml:space="preserve"> u</w:t>
            </w:r>
            <w:r w:rsidRPr="001D36CF">
              <w:rPr>
                <w:rFonts w:hint="eastAsia"/>
              </w:rPr>
              <w:t>ž</w:t>
            </w:r>
            <w:r w:rsidRPr="001D36CF">
              <w:t>sienyje;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573726" w:rsidRDefault="008F71E2" w:rsidP="008F71E2"/>
        </w:tc>
      </w:tr>
      <w:tr w:rsidR="008F71E2" w:rsidRPr="00573726" w:rsidTr="008F71E2">
        <w:trPr>
          <w:trHeight w:val="79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F71E2" w:rsidRPr="00573726" w:rsidRDefault="00E67459" w:rsidP="008F71E2">
            <w:pPr>
              <w:rPr>
                <w:b/>
              </w:rPr>
            </w:pPr>
            <w:r>
              <w:rPr>
                <w:b/>
              </w:rPr>
              <w:t>80</w:t>
            </w:r>
            <w:r w:rsidR="008F71E2">
              <w:rPr>
                <w:b/>
              </w:rPr>
              <w:t>.2.2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573726" w:rsidRDefault="001D36CF" w:rsidP="008F71E2">
            <w:pPr>
              <w:tabs>
                <w:tab w:val="left" w:pos="759"/>
              </w:tabs>
              <w:rPr>
                <w:b/>
              </w:rPr>
            </w:pPr>
            <w:r w:rsidRPr="001D36CF">
              <w:t>dalyvavo tarptautin</w:t>
            </w:r>
            <w:r w:rsidRPr="001D36CF">
              <w:rPr>
                <w:rFonts w:hint="eastAsia"/>
              </w:rPr>
              <w:t>ė</w:t>
            </w:r>
            <w:r w:rsidRPr="001D36CF">
              <w:t>je parodoje u</w:t>
            </w:r>
            <w:r w:rsidRPr="001D36CF">
              <w:rPr>
                <w:rFonts w:hint="eastAsia"/>
              </w:rPr>
              <w:t>ž</w:t>
            </w:r>
            <w:r w:rsidRPr="001D36CF">
              <w:t>sienyje;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573726" w:rsidRDefault="008F71E2" w:rsidP="008F71E2"/>
        </w:tc>
      </w:tr>
      <w:tr w:rsidR="008F71E2" w:rsidRPr="00573726" w:rsidTr="008F71E2">
        <w:trPr>
          <w:trHeight w:val="105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F71E2" w:rsidRPr="00573726" w:rsidRDefault="00E67459" w:rsidP="008F71E2">
            <w:pPr>
              <w:rPr>
                <w:b/>
              </w:rPr>
            </w:pPr>
            <w:r>
              <w:rPr>
                <w:b/>
              </w:rPr>
              <w:t>80</w:t>
            </w:r>
            <w:r w:rsidR="008F71E2">
              <w:rPr>
                <w:b/>
              </w:rPr>
              <w:t>.2.3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1D36CF" w:rsidRDefault="001D36CF" w:rsidP="001D36CF">
            <w:pPr>
              <w:autoSpaceDE w:val="0"/>
              <w:autoSpaceDN w:val="0"/>
              <w:adjustRightInd w:val="0"/>
            </w:pPr>
            <w:r w:rsidRPr="001D36CF">
              <w:t>reik</w:t>
            </w:r>
            <w:r w:rsidRPr="001D36CF">
              <w:rPr>
                <w:rFonts w:hint="eastAsia"/>
              </w:rPr>
              <w:t>š</w:t>
            </w:r>
            <w:r w:rsidRPr="001D36CF">
              <w:t>mingai realizavo monumentaliosios dail</w:t>
            </w:r>
            <w:r w:rsidRPr="001D36CF">
              <w:rPr>
                <w:rFonts w:hint="eastAsia"/>
              </w:rPr>
              <w:t>ė</w:t>
            </w:r>
            <w:r w:rsidRPr="001D36CF">
              <w:t>s (skulpt</w:t>
            </w:r>
            <w:r w:rsidRPr="001D36CF">
              <w:rPr>
                <w:rFonts w:hint="eastAsia"/>
              </w:rPr>
              <w:t>ū</w:t>
            </w:r>
            <w:r w:rsidRPr="001D36CF">
              <w:t>ros, vitra</w:t>
            </w:r>
            <w:r w:rsidRPr="001D36CF">
              <w:rPr>
                <w:rFonts w:hint="eastAsia"/>
              </w:rPr>
              <w:t>ž</w:t>
            </w:r>
            <w:r w:rsidRPr="001D36CF">
              <w:t>o, freskos ir pan.)</w:t>
            </w:r>
          </w:p>
          <w:p w:rsidR="008F71E2" w:rsidRPr="00573726" w:rsidRDefault="001D36CF" w:rsidP="001D36CF">
            <w:pPr>
              <w:tabs>
                <w:tab w:val="left" w:pos="759"/>
              </w:tabs>
              <w:rPr>
                <w:b/>
              </w:rPr>
            </w:pPr>
            <w:r w:rsidRPr="001D36CF">
              <w:t>k</w:t>
            </w:r>
            <w:r w:rsidRPr="001D36CF">
              <w:rPr>
                <w:rFonts w:hint="eastAsia"/>
              </w:rPr>
              <w:t>ū</w:t>
            </w:r>
            <w:r w:rsidRPr="001D36CF">
              <w:t>rin</w:t>
            </w:r>
            <w:r w:rsidRPr="001D36CF">
              <w:rPr>
                <w:rFonts w:hint="eastAsia"/>
              </w:rPr>
              <w:t>į</w:t>
            </w:r>
            <w:r w:rsidRPr="001D36CF">
              <w:t xml:space="preserve"> u</w:t>
            </w:r>
            <w:r w:rsidRPr="001D36CF">
              <w:rPr>
                <w:rFonts w:hint="eastAsia"/>
              </w:rPr>
              <w:t>ž</w:t>
            </w:r>
            <w:r w:rsidRPr="001D36CF">
              <w:t>sienyje arba Lietuvoje;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E2" w:rsidRPr="00573726" w:rsidRDefault="008F71E2" w:rsidP="00E67459"/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80.2.4.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E67459" w:rsidRDefault="001D36CF" w:rsidP="001D36C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bookmarkStart w:id="0" w:name="_GoBack"/>
            <w:bookmarkEnd w:id="0"/>
            <w:r w:rsidRPr="00E67459">
              <w:rPr>
                <w:rFonts w:eastAsia="TimesNewRomanPSMT"/>
                <w:lang w:eastAsia="en-US"/>
              </w:rPr>
              <w:t>sukūrė dailės kūrinių, kuriuos įsigijo užsienio arba Lietuvos muziejus arba prestižinė</w:t>
            </w:r>
          </w:p>
          <w:p w:rsidR="001D36CF" w:rsidRPr="00E67459" w:rsidRDefault="001D36CF" w:rsidP="001D36CF">
            <w:r w:rsidRPr="00E67459">
              <w:rPr>
                <w:rFonts w:eastAsia="TimesNewRomanPSMT"/>
                <w:lang w:eastAsia="en-US"/>
              </w:rPr>
              <w:t>galerija;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E67459" w:rsidRDefault="001D36CF" w:rsidP="001D36CF"/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rPr>
                <w:b/>
              </w:rPr>
            </w:pPr>
            <w:r w:rsidRPr="00E67459">
              <w:rPr>
                <w:b/>
              </w:rPr>
              <w:lastRenderedPageBreak/>
              <w:t>80.2.</w:t>
            </w:r>
            <w:r>
              <w:rPr>
                <w:b/>
              </w:rPr>
              <w:t>5</w:t>
            </w:r>
            <w:r w:rsidRPr="00E67459">
              <w:rPr>
                <w:b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613D3F" w:rsidRDefault="001D36CF" w:rsidP="001D36C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613D3F">
              <w:rPr>
                <w:rFonts w:eastAsia="TimesNewRomanPSMT"/>
                <w:lang w:eastAsia="en-US"/>
              </w:rPr>
              <w:t>suk</w:t>
            </w:r>
            <w:r w:rsidRPr="00613D3F">
              <w:rPr>
                <w:rFonts w:eastAsia="TimesNewRomanPSMT" w:hint="eastAsia"/>
                <w:lang w:eastAsia="en-US"/>
              </w:rPr>
              <w:t>ū</w:t>
            </w:r>
            <w:r w:rsidRPr="00613D3F">
              <w:rPr>
                <w:rFonts w:eastAsia="TimesNewRomanPSMT"/>
                <w:lang w:eastAsia="en-US"/>
              </w:rPr>
              <w:t>r</w:t>
            </w:r>
            <w:r w:rsidRPr="00613D3F">
              <w:rPr>
                <w:rFonts w:eastAsia="TimesNewRomanPSMT" w:hint="eastAsia"/>
                <w:lang w:eastAsia="en-US"/>
              </w:rPr>
              <w:t>ė</w:t>
            </w:r>
            <w:r w:rsidRPr="00613D3F">
              <w:rPr>
                <w:rFonts w:eastAsia="TimesNewRomanPSMT"/>
                <w:lang w:eastAsia="en-US"/>
              </w:rPr>
              <w:t xml:space="preserve"> kompleksin</w:t>
            </w:r>
            <w:r w:rsidRPr="00613D3F">
              <w:rPr>
                <w:rFonts w:eastAsia="TimesNewRomanPSMT" w:hint="eastAsia"/>
                <w:lang w:eastAsia="en-US"/>
              </w:rPr>
              <w:t>į</w:t>
            </w:r>
            <w:r w:rsidRPr="00613D3F">
              <w:rPr>
                <w:rFonts w:eastAsia="TimesNewRomanPSMT"/>
                <w:lang w:eastAsia="en-US"/>
              </w:rPr>
              <w:t xml:space="preserve"> vizualin</w:t>
            </w:r>
            <w:r w:rsidRPr="00613D3F">
              <w:rPr>
                <w:rFonts w:eastAsia="TimesNewRomanPSMT" w:hint="eastAsia"/>
                <w:lang w:eastAsia="en-US"/>
              </w:rPr>
              <w:t>į</w:t>
            </w:r>
            <w:r w:rsidRPr="00613D3F">
              <w:rPr>
                <w:rFonts w:eastAsia="TimesNewRomanPSMT"/>
                <w:lang w:eastAsia="en-US"/>
              </w:rPr>
              <w:t xml:space="preserve"> stili</w:t>
            </w:r>
            <w:r w:rsidRPr="00613D3F">
              <w:rPr>
                <w:rFonts w:eastAsia="TimesNewRomanPSMT" w:hint="eastAsia"/>
                <w:lang w:eastAsia="en-US"/>
              </w:rPr>
              <w:t>ų</w:t>
            </w:r>
            <w:r w:rsidRPr="00613D3F">
              <w:rPr>
                <w:rFonts w:eastAsia="TimesNewRomanPSMT"/>
                <w:lang w:eastAsia="en-US"/>
              </w:rPr>
              <w:t xml:space="preserve"> ar kompleksin</w:t>
            </w:r>
            <w:r w:rsidRPr="00613D3F">
              <w:rPr>
                <w:rFonts w:eastAsia="TimesNewRomanPSMT" w:hint="eastAsia"/>
                <w:lang w:eastAsia="en-US"/>
              </w:rPr>
              <w:t>į</w:t>
            </w:r>
            <w:r w:rsidRPr="00613D3F">
              <w:rPr>
                <w:rFonts w:eastAsia="TimesNewRomanPSMT"/>
                <w:lang w:eastAsia="en-US"/>
              </w:rPr>
              <w:t xml:space="preserve"> daikt</w:t>
            </w:r>
            <w:r w:rsidRPr="00613D3F">
              <w:rPr>
                <w:rFonts w:eastAsia="TimesNewRomanPSMT" w:hint="eastAsia"/>
                <w:lang w:eastAsia="en-US"/>
              </w:rPr>
              <w:t>ų</w:t>
            </w:r>
            <w:r w:rsidRPr="00613D3F">
              <w:rPr>
                <w:rFonts w:eastAsia="TimesNewRomanPSMT"/>
                <w:lang w:eastAsia="en-US"/>
              </w:rPr>
              <w:t xml:space="preserve"> dizain</w:t>
            </w:r>
            <w:r w:rsidRPr="00613D3F">
              <w:rPr>
                <w:rFonts w:eastAsia="TimesNewRomanPSMT" w:hint="eastAsia"/>
                <w:lang w:eastAsia="en-US"/>
              </w:rPr>
              <w:t>ą</w:t>
            </w:r>
            <w:r w:rsidRPr="00613D3F">
              <w:rPr>
                <w:rFonts w:eastAsia="TimesNewRomanPSMT"/>
                <w:lang w:eastAsia="en-US"/>
              </w:rPr>
              <w:t xml:space="preserve"> u</w:t>
            </w:r>
            <w:r w:rsidRPr="00613D3F">
              <w:rPr>
                <w:rFonts w:eastAsia="TimesNewRomanPSMT" w:hint="eastAsia"/>
                <w:lang w:eastAsia="en-US"/>
              </w:rPr>
              <w:t>ž</w:t>
            </w:r>
            <w:r w:rsidRPr="00613D3F">
              <w:rPr>
                <w:rFonts w:eastAsia="TimesNewRomanPSMT"/>
                <w:lang w:eastAsia="en-US"/>
              </w:rPr>
              <w:t>sienio arba</w:t>
            </w:r>
          </w:p>
          <w:p w:rsidR="001D36CF" w:rsidRPr="00F227F9" w:rsidRDefault="001D36CF" w:rsidP="001D36CF">
            <w:pPr>
              <w:autoSpaceDE w:val="0"/>
              <w:autoSpaceDN w:val="0"/>
              <w:adjustRightInd w:val="0"/>
            </w:pPr>
            <w:r w:rsidRPr="00613D3F">
              <w:rPr>
                <w:rFonts w:eastAsia="TimesNewRomanPSMT"/>
                <w:lang w:eastAsia="en-US"/>
              </w:rPr>
              <w:t>Lietuvos u</w:t>
            </w:r>
            <w:r w:rsidRPr="00613D3F">
              <w:rPr>
                <w:rFonts w:eastAsia="TimesNewRomanPSMT" w:hint="eastAsia"/>
                <w:lang w:eastAsia="en-US"/>
              </w:rPr>
              <w:t>ž</w:t>
            </w:r>
            <w:r w:rsidRPr="00613D3F">
              <w:rPr>
                <w:rFonts w:eastAsia="TimesNewRomanPSMT"/>
                <w:lang w:eastAsia="en-US"/>
              </w:rPr>
              <w:t>sakovui;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lang w:eastAsia="en-US"/>
              </w:rPr>
            </w:pPr>
          </w:p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rPr>
                <w:b/>
              </w:rPr>
            </w:pPr>
            <w:r w:rsidRPr="00E67459">
              <w:rPr>
                <w:b/>
              </w:rPr>
              <w:t>80.2.</w:t>
            </w:r>
            <w:r>
              <w:rPr>
                <w:b/>
              </w:rPr>
              <w:t>6</w:t>
            </w:r>
            <w:r w:rsidRPr="00E67459">
              <w:rPr>
                <w:b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F227F9" w:rsidRDefault="001D36CF" w:rsidP="001D36CF">
            <w:r w:rsidRPr="001D36CF">
              <w:t>laim</w:t>
            </w:r>
            <w:r w:rsidRPr="001D36CF">
              <w:rPr>
                <w:rFonts w:hint="eastAsia"/>
              </w:rPr>
              <w:t>ė</w:t>
            </w:r>
            <w:r w:rsidRPr="001D36CF">
              <w:t>jo tarptautinio konkurso premij</w:t>
            </w:r>
            <w:r w:rsidRPr="001D36CF">
              <w:rPr>
                <w:rFonts w:hint="eastAsia"/>
              </w:rPr>
              <w:t>ą</w:t>
            </w:r>
            <w:r w:rsidRPr="001D36CF">
              <w:t>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lang w:eastAsia="en-US"/>
              </w:rPr>
            </w:pPr>
          </w:p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rPr>
                <w:b/>
              </w:rPr>
            </w:pPr>
            <w:r w:rsidRPr="00E67459">
              <w:rPr>
                <w:b/>
              </w:rPr>
              <w:t>80.2.</w:t>
            </w:r>
            <w:r>
              <w:rPr>
                <w:b/>
              </w:rPr>
              <w:t>7</w:t>
            </w:r>
            <w:r w:rsidRPr="00E67459">
              <w:rPr>
                <w:b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F227F9" w:rsidRDefault="001D36CF" w:rsidP="001D36CF">
            <w:r w:rsidRPr="001D36CF">
              <w:t>sureng</w:t>
            </w:r>
            <w:r w:rsidRPr="001D36CF">
              <w:rPr>
                <w:rFonts w:hint="eastAsia"/>
              </w:rPr>
              <w:t>ė</w:t>
            </w:r>
            <w:r w:rsidRPr="001D36CF">
              <w:t xml:space="preserve"> personalin</w:t>
            </w:r>
            <w:r w:rsidRPr="001D36CF">
              <w:rPr>
                <w:rFonts w:hint="eastAsia"/>
              </w:rPr>
              <w:t>ę</w:t>
            </w:r>
            <w:r w:rsidRPr="001D36CF">
              <w:t xml:space="preserve"> parod</w:t>
            </w:r>
            <w:r w:rsidRPr="001D36CF">
              <w:rPr>
                <w:rFonts w:hint="eastAsia"/>
              </w:rPr>
              <w:t>ą</w:t>
            </w:r>
            <w:r w:rsidRPr="001D36CF">
              <w:t xml:space="preserve"> Lietuvoje;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lang w:eastAsia="en-US"/>
              </w:rPr>
            </w:pPr>
          </w:p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rPr>
                <w:b/>
              </w:rPr>
            </w:pPr>
            <w:r w:rsidRPr="00E67459">
              <w:rPr>
                <w:b/>
              </w:rPr>
              <w:t>80.2.</w:t>
            </w:r>
            <w:r>
              <w:rPr>
                <w:b/>
              </w:rPr>
              <w:t>8</w:t>
            </w:r>
            <w:r w:rsidRPr="00E67459">
              <w:rPr>
                <w:b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F227F9" w:rsidRDefault="001D36CF" w:rsidP="001D36CF">
            <w:r w:rsidRPr="001D36CF">
              <w:t>dalyvavo tarptautin</w:t>
            </w:r>
            <w:r w:rsidRPr="001D36CF">
              <w:rPr>
                <w:rFonts w:hint="eastAsia"/>
              </w:rPr>
              <w:t>ė</w:t>
            </w:r>
            <w:r w:rsidRPr="001D36CF">
              <w:t>je parodoje Lietuvoje;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lang w:eastAsia="en-US"/>
              </w:rPr>
            </w:pPr>
          </w:p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rPr>
                <w:b/>
              </w:rPr>
            </w:pPr>
            <w:r w:rsidRPr="00E67459">
              <w:rPr>
                <w:b/>
              </w:rPr>
              <w:t>80.2.</w:t>
            </w:r>
            <w:r>
              <w:rPr>
                <w:b/>
              </w:rPr>
              <w:t>9</w:t>
            </w:r>
            <w:r w:rsidRPr="00E67459">
              <w:rPr>
                <w:b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F227F9" w:rsidRDefault="001D36CF" w:rsidP="001D36CF">
            <w:r w:rsidRPr="001D36CF">
              <w:t>kuravo parod</w:t>
            </w:r>
            <w:r w:rsidRPr="001D36CF">
              <w:rPr>
                <w:rFonts w:hint="eastAsia"/>
              </w:rPr>
              <w:t>ą</w:t>
            </w:r>
            <w:r w:rsidRPr="001D36CF">
              <w:t xml:space="preserve"> Lietuvoje;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lang w:eastAsia="en-US"/>
              </w:rPr>
            </w:pPr>
          </w:p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E67459" w:rsidRDefault="001D36CF" w:rsidP="001D36CF">
            <w:pPr>
              <w:rPr>
                <w:b/>
              </w:rPr>
            </w:pPr>
            <w:r w:rsidRPr="00E67459">
              <w:rPr>
                <w:b/>
              </w:rPr>
              <w:t>80.2.</w:t>
            </w:r>
            <w:r>
              <w:rPr>
                <w:b/>
              </w:rPr>
              <w:t>10</w:t>
            </w:r>
            <w:r w:rsidRPr="00E67459">
              <w:rPr>
                <w:b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1D36CF" w:rsidRDefault="001D36CF" w:rsidP="001D36CF">
            <w:r w:rsidRPr="001D36CF">
              <w:t>skelb</w:t>
            </w:r>
            <w:r w:rsidRPr="001D36CF">
              <w:rPr>
                <w:rFonts w:hint="eastAsia"/>
              </w:rPr>
              <w:t>ė</w:t>
            </w:r>
            <w:r w:rsidRPr="001D36CF">
              <w:t xml:space="preserve"> mokslini</w:t>
            </w:r>
            <w:r w:rsidRPr="001D36CF">
              <w:rPr>
                <w:rFonts w:hint="eastAsia"/>
              </w:rPr>
              <w:t>ų</w:t>
            </w:r>
            <w:r w:rsidRPr="001D36CF">
              <w:t xml:space="preserve"> tyrim</w:t>
            </w:r>
            <w:r w:rsidRPr="001D36CF">
              <w:rPr>
                <w:rFonts w:hint="eastAsia"/>
              </w:rPr>
              <w:t>ų</w:t>
            </w:r>
            <w:r w:rsidRPr="001D36CF">
              <w:t xml:space="preserve"> rezultatus nerecenzuotuose straipsniuose, knyg</w:t>
            </w:r>
            <w:r w:rsidRPr="001D36CF">
              <w:rPr>
                <w:rFonts w:hint="eastAsia"/>
              </w:rPr>
              <w:t>ų</w:t>
            </w:r>
          </w:p>
          <w:p w:rsidR="001D36CF" w:rsidRPr="001D36CF" w:rsidRDefault="001D36CF" w:rsidP="001D36CF">
            <w:r w:rsidRPr="001D36CF">
              <w:t>skyriuose, akademin</w:t>
            </w:r>
            <w:r w:rsidRPr="001D36CF">
              <w:rPr>
                <w:rFonts w:hint="eastAsia"/>
              </w:rPr>
              <w:t>ė</w:t>
            </w:r>
            <w:r w:rsidRPr="001D36CF">
              <w:t>se recenzijose ir pan. publikacijose su moksliniu aparatu mokslo, kult</w:t>
            </w:r>
            <w:r w:rsidRPr="001D36CF">
              <w:rPr>
                <w:rFonts w:hint="eastAsia"/>
              </w:rPr>
              <w:t>ū</w:t>
            </w:r>
            <w:r w:rsidRPr="001D36CF">
              <w:t>ros ir</w:t>
            </w:r>
          </w:p>
          <w:p w:rsidR="001D36CF" w:rsidRPr="00F227F9" w:rsidRDefault="001D36CF" w:rsidP="001D36CF">
            <w:pPr>
              <w:tabs>
                <w:tab w:val="left" w:pos="1418"/>
              </w:tabs>
              <w:jc w:val="both"/>
            </w:pPr>
            <w:r w:rsidRPr="001D36CF">
              <w:t>profesiniuose periodiniuose, t</w:t>
            </w:r>
            <w:r w:rsidRPr="001D36CF">
              <w:rPr>
                <w:rFonts w:hint="eastAsia"/>
              </w:rPr>
              <w:t>ę</w:t>
            </w:r>
            <w:r w:rsidRPr="001D36CF">
              <w:t>stiniuose ir vienkartiniuose leidiniuose;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lang w:eastAsia="en-US"/>
              </w:rPr>
            </w:pPr>
          </w:p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E67459" w:rsidRDefault="001D36CF" w:rsidP="001D36CF">
            <w:pPr>
              <w:rPr>
                <w:b/>
              </w:rPr>
            </w:pPr>
            <w:r w:rsidRPr="00E67459">
              <w:rPr>
                <w:b/>
              </w:rPr>
              <w:t>80.2.</w:t>
            </w:r>
            <w:r>
              <w:rPr>
                <w:b/>
              </w:rPr>
              <w:t>11</w:t>
            </w:r>
            <w:r w:rsidRPr="00E67459">
              <w:rPr>
                <w:b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1D36CF" w:rsidRDefault="001D36CF" w:rsidP="001D36CF">
            <w:r w:rsidRPr="001D36CF">
              <w:t>reng</w:t>
            </w:r>
            <w:r w:rsidRPr="001D36CF">
              <w:rPr>
                <w:rFonts w:hint="eastAsia"/>
              </w:rPr>
              <w:t>ė</w:t>
            </w:r>
            <w:r w:rsidRPr="001D36CF">
              <w:t xml:space="preserve"> kult</w:t>
            </w:r>
            <w:r w:rsidRPr="001D36CF">
              <w:rPr>
                <w:rFonts w:hint="eastAsia"/>
              </w:rPr>
              <w:t>ū</w:t>
            </w:r>
            <w:r w:rsidRPr="001D36CF">
              <w:t>ros paminkl</w:t>
            </w:r>
            <w:r w:rsidRPr="001D36CF">
              <w:rPr>
                <w:rFonts w:hint="eastAsia"/>
              </w:rPr>
              <w:t>ų</w:t>
            </w:r>
            <w:r w:rsidRPr="001D36CF">
              <w:t>, meno k</w:t>
            </w:r>
            <w:r w:rsidRPr="001D36CF">
              <w:rPr>
                <w:rFonts w:hint="eastAsia"/>
              </w:rPr>
              <w:t>ū</w:t>
            </w:r>
            <w:r w:rsidRPr="001D36CF">
              <w:t>rini</w:t>
            </w:r>
            <w:r w:rsidRPr="001D36CF">
              <w:rPr>
                <w:rFonts w:hint="eastAsia"/>
              </w:rPr>
              <w:t>ų</w:t>
            </w:r>
            <w:r w:rsidRPr="001D36CF">
              <w:t>, muziejini</w:t>
            </w:r>
            <w:r w:rsidRPr="001D36CF">
              <w:rPr>
                <w:rFonts w:hint="eastAsia"/>
              </w:rPr>
              <w:t>ų</w:t>
            </w:r>
            <w:r w:rsidRPr="001D36CF">
              <w:t xml:space="preserve"> bei archyvini</w:t>
            </w:r>
            <w:r w:rsidRPr="001D36CF">
              <w:rPr>
                <w:rFonts w:hint="eastAsia"/>
              </w:rPr>
              <w:t>ų</w:t>
            </w:r>
            <w:r w:rsidRPr="001D36CF">
              <w:t xml:space="preserve"> rinkini</w:t>
            </w:r>
            <w:r w:rsidRPr="001D36CF">
              <w:rPr>
                <w:rFonts w:hint="eastAsia"/>
              </w:rPr>
              <w:t>ų</w:t>
            </w:r>
          </w:p>
          <w:p w:rsidR="001D36CF" w:rsidRPr="00F227F9" w:rsidRDefault="001D36CF" w:rsidP="001D36CF">
            <w:pPr>
              <w:tabs>
                <w:tab w:val="left" w:pos="1418"/>
              </w:tabs>
              <w:jc w:val="both"/>
            </w:pPr>
            <w:r w:rsidRPr="001D36CF">
              <w:t>demonstracijas;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lang w:eastAsia="en-US"/>
              </w:rPr>
            </w:pPr>
          </w:p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E67459" w:rsidRDefault="001D36CF" w:rsidP="001D36CF">
            <w:pPr>
              <w:rPr>
                <w:b/>
              </w:rPr>
            </w:pPr>
            <w:r w:rsidRPr="00E67459">
              <w:rPr>
                <w:b/>
              </w:rPr>
              <w:t>80.2.</w:t>
            </w: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 w:rsidRPr="00E67459">
              <w:rPr>
                <w:b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1D36CF" w:rsidRDefault="001D36CF" w:rsidP="001D36CF">
            <w:r w:rsidRPr="001D36CF">
              <w:t>dalyvavo ekspertin</w:t>
            </w:r>
            <w:r w:rsidRPr="001D36CF">
              <w:rPr>
                <w:rFonts w:hint="eastAsia"/>
              </w:rPr>
              <w:t>ė</w:t>
            </w:r>
            <w:r w:rsidRPr="001D36CF">
              <w:t>se mokslin</w:t>
            </w:r>
            <w:r w:rsidRPr="001D36CF">
              <w:rPr>
                <w:rFonts w:hint="eastAsia"/>
              </w:rPr>
              <w:t>ė</w:t>
            </w:r>
            <w:r w:rsidRPr="001D36CF">
              <w:t>se arba profesionaliojo meno ir kult</w:t>
            </w:r>
            <w:r w:rsidRPr="001D36CF">
              <w:rPr>
                <w:rFonts w:hint="eastAsia"/>
              </w:rPr>
              <w:t>ū</w:t>
            </w:r>
            <w:r w:rsidRPr="001D36CF">
              <w:t>ros</w:t>
            </w:r>
          </w:p>
          <w:p w:rsidR="001D36CF" w:rsidRPr="001D36CF" w:rsidRDefault="001D36CF" w:rsidP="001D36CF">
            <w:r w:rsidRPr="001D36CF">
              <w:t>organizacijose (yra j</w:t>
            </w:r>
            <w:r w:rsidRPr="001D36CF">
              <w:rPr>
                <w:rFonts w:hint="eastAsia"/>
              </w:rPr>
              <w:t>ų</w:t>
            </w:r>
            <w:r w:rsidRPr="001D36CF">
              <w:t xml:space="preserve"> nariai), u</w:t>
            </w:r>
            <w:r w:rsidRPr="001D36CF">
              <w:rPr>
                <w:rFonts w:hint="eastAsia"/>
              </w:rPr>
              <w:t>ž</w:t>
            </w:r>
            <w:r w:rsidRPr="001D36CF">
              <w:t>si</w:t>
            </w:r>
            <w:r w:rsidRPr="001D36CF">
              <w:rPr>
                <w:rFonts w:hint="eastAsia"/>
              </w:rPr>
              <w:t>ė</w:t>
            </w:r>
            <w:r w:rsidRPr="001D36CF">
              <w:t>m</w:t>
            </w:r>
            <w:r w:rsidRPr="001D36CF">
              <w:rPr>
                <w:rFonts w:hint="eastAsia"/>
              </w:rPr>
              <w:t>ė</w:t>
            </w:r>
            <w:r w:rsidRPr="001D36CF">
              <w:t xml:space="preserve"> ekspertine ir kita taikom</w:t>
            </w:r>
            <w:r w:rsidRPr="001D36CF">
              <w:rPr>
                <w:rFonts w:hint="eastAsia"/>
              </w:rPr>
              <w:t>ą</w:t>
            </w:r>
            <w:r w:rsidRPr="001D36CF">
              <w:t>ja moksline arba meno veikla</w:t>
            </w:r>
          </w:p>
          <w:p w:rsidR="001D36CF" w:rsidRPr="001D36CF" w:rsidRDefault="001D36CF" w:rsidP="001D36CF">
            <w:r w:rsidRPr="001D36CF">
              <w:t xml:space="preserve">(vadovauja tarptautinio ar nacionalinio mokslo arba meno renginio </w:t>
            </w:r>
            <w:r w:rsidRPr="001D36CF">
              <w:lastRenderedPageBreak/>
              <w:t>organizaciniam arba programos</w:t>
            </w:r>
          </w:p>
          <w:p w:rsidR="001D36CF" w:rsidRPr="00F227F9" w:rsidRDefault="001D36CF" w:rsidP="001D36CF">
            <w:pPr>
              <w:tabs>
                <w:tab w:val="left" w:pos="1418"/>
              </w:tabs>
              <w:jc w:val="both"/>
            </w:pPr>
            <w:r w:rsidRPr="001D36CF">
              <w:t>komitetui ar yra jo narys).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lang w:eastAsia="en-US"/>
              </w:rPr>
            </w:pPr>
          </w:p>
        </w:tc>
      </w:tr>
      <w:tr w:rsidR="001D36CF" w:rsidRPr="00573726" w:rsidTr="008F71E2">
        <w:trPr>
          <w:trHeight w:val="84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E67459" w:rsidRDefault="001D36CF" w:rsidP="001D36CF">
            <w:pPr>
              <w:rPr>
                <w:b/>
              </w:rPr>
            </w:pPr>
            <w:r>
              <w:rPr>
                <w:b/>
              </w:rPr>
              <w:t>80.3.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F227F9" w:rsidRDefault="001D36CF" w:rsidP="001D36CF">
            <w:r w:rsidRPr="001D36CF">
              <w:t>geba komunikuoti bent viena u</w:t>
            </w:r>
            <w:r w:rsidRPr="001D36CF">
              <w:rPr>
                <w:rFonts w:hint="eastAsia"/>
              </w:rPr>
              <w:t>ž</w:t>
            </w:r>
            <w:r w:rsidRPr="001D36CF">
              <w:t xml:space="preserve">sienio kalba (privalumas </w:t>
            </w:r>
            <w:r w:rsidRPr="001D36CF">
              <w:rPr>
                <w:rFonts w:hint="eastAsia"/>
              </w:rPr>
              <w:t>–</w:t>
            </w:r>
            <w:r w:rsidRPr="001D36CF">
              <w:t xml:space="preserve"> angl</w:t>
            </w:r>
            <w:r w:rsidRPr="001D36CF">
              <w:rPr>
                <w:rFonts w:hint="eastAsia"/>
              </w:rPr>
              <w:t>ų</w:t>
            </w:r>
            <w:r w:rsidRPr="001D36CF">
              <w:t xml:space="preserve"> kalbos mok</w:t>
            </w:r>
            <w:r w:rsidRPr="001D36CF">
              <w:rPr>
                <w:rFonts w:hint="eastAsia"/>
              </w:rPr>
              <w:t>ė</w:t>
            </w:r>
            <w:r w:rsidRPr="001D36CF">
              <w:t>jimas).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autoSpaceDE w:val="0"/>
              <w:autoSpaceDN w:val="0"/>
              <w:adjustRightInd w:val="0"/>
              <w:rPr>
                <w:rFonts w:ascii="TimesNewRomanPSMT" w:eastAsia="TimesNewRomanPSMT" w:hAnsiTheme="minorHAnsi" w:cs="TimesNewRomanPSMT"/>
                <w:lang w:eastAsia="en-US"/>
              </w:rPr>
            </w:pPr>
          </w:p>
        </w:tc>
      </w:tr>
      <w:tr w:rsidR="001D36CF" w:rsidRPr="00573726" w:rsidTr="00E81BD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CF" w:rsidRPr="00573726" w:rsidRDefault="001D36CF" w:rsidP="001D36CF">
            <w:pPr>
              <w:tabs>
                <w:tab w:val="left" w:pos="570"/>
              </w:tabs>
              <w:rPr>
                <w:b/>
              </w:rPr>
            </w:pPr>
            <w:r>
              <w:rPr>
                <w:b/>
              </w:rPr>
              <w:t xml:space="preserve">81. </w:t>
            </w:r>
            <w:r w:rsidRPr="00072351">
              <w:rPr>
                <w:b/>
              </w:rPr>
              <w:t>Pirmenybę suteikiantys papildomi rodikliai per paskutinius penkerius metus:</w:t>
            </w:r>
          </w:p>
        </w:tc>
      </w:tr>
      <w:tr w:rsidR="001D36CF" w:rsidRPr="00573726" w:rsidTr="008F71E2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81.1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tabs>
                <w:tab w:val="left" w:pos="1418"/>
              </w:tabs>
              <w:jc w:val="both"/>
            </w:pPr>
            <w:r w:rsidRPr="00C906CE">
              <w:t>parengtas studijoms skirtą leidinys</w:t>
            </w:r>
            <w:r>
              <w:t xml:space="preserve"> (vadovėlis, mokomoji</w:t>
            </w:r>
            <w:r w:rsidRPr="00C906CE">
              <w:t xml:space="preserve"> knyg</w:t>
            </w:r>
            <w:r>
              <w:t xml:space="preserve">a, paskaitų konspektas, kitas studijoms naudojamas leidinys </w:t>
            </w:r>
            <w:r w:rsidRPr="00C906CE">
              <w:t>ar jų dal</w:t>
            </w:r>
            <w:r>
              <w:t>is);</w:t>
            </w:r>
          </w:p>
          <w:p w:rsidR="001D36CF" w:rsidRPr="00573726" w:rsidRDefault="001D36CF" w:rsidP="001D36CF">
            <w:pPr>
              <w:tabs>
                <w:tab w:val="num" w:pos="1440"/>
              </w:tabs>
              <w:rPr>
                <w:b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</w:p>
        </w:tc>
      </w:tr>
      <w:tr w:rsidR="001D36CF" w:rsidRPr="00573726" w:rsidTr="008F71E2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81.2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401C3C" w:rsidRDefault="001D36CF" w:rsidP="001D36CF">
            <w:pPr>
              <w:tabs>
                <w:tab w:val="left" w:pos="1418"/>
              </w:tabs>
              <w:jc w:val="both"/>
            </w:pPr>
            <w:r w:rsidRPr="00401C3C">
              <w:t>pareng</w:t>
            </w:r>
            <w:r>
              <w:t>tas e. mokymo(</w:t>
            </w:r>
            <w:proofErr w:type="spellStart"/>
            <w:r>
              <w:t>si</w:t>
            </w:r>
            <w:proofErr w:type="spellEnd"/>
            <w:r>
              <w:t>) kursas</w:t>
            </w:r>
            <w:r w:rsidRPr="00401C3C">
              <w:t>;</w:t>
            </w:r>
          </w:p>
          <w:p w:rsidR="001D36CF" w:rsidRPr="00573726" w:rsidRDefault="001D36CF" w:rsidP="001D36CF">
            <w:pPr>
              <w:tabs>
                <w:tab w:val="num" w:pos="1440"/>
              </w:tabs>
              <w:rPr>
                <w:b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</w:p>
        </w:tc>
      </w:tr>
      <w:tr w:rsidR="001D36CF" w:rsidRPr="00573726" w:rsidTr="008F71E2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81.3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273AFD" w:rsidRDefault="001D36CF" w:rsidP="001D36CF">
            <w:pPr>
              <w:tabs>
                <w:tab w:val="left" w:pos="1418"/>
              </w:tabs>
              <w:jc w:val="both"/>
            </w:pPr>
            <w:r w:rsidRPr="00273AFD">
              <w:t>skaitytas pranešimas tarptautiniame seminare, konferencijoje arba skaitytos paskaitos pagal tarptautines mainų programas užsienio aukštosiose mokyklose;</w:t>
            </w:r>
          </w:p>
          <w:p w:rsidR="001D36CF" w:rsidRPr="00573726" w:rsidRDefault="001D36CF" w:rsidP="001D36CF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</w:p>
        </w:tc>
      </w:tr>
      <w:tr w:rsidR="001D36CF" w:rsidRPr="00573726" w:rsidTr="008F71E2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81.4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tabs>
                <w:tab w:val="left" w:pos="1418"/>
              </w:tabs>
              <w:jc w:val="both"/>
            </w:pPr>
            <w:r w:rsidRPr="00273AFD">
              <w:t>dalyvauta tarptautinių ir</w:t>
            </w:r>
            <w:r>
              <w:t xml:space="preserve"> /arba</w:t>
            </w:r>
            <w:r w:rsidRPr="00273AFD">
              <w:t xml:space="preserve"> nacionalinių projektų rengime ir</w:t>
            </w:r>
            <w:r>
              <w:t xml:space="preserve"> </w:t>
            </w:r>
            <w:r w:rsidRPr="00273AFD">
              <w:t>/</w:t>
            </w:r>
            <w:r>
              <w:t xml:space="preserve"> </w:t>
            </w:r>
            <w:r w:rsidRPr="00273AFD">
              <w:t>arba vykdyme;</w:t>
            </w:r>
          </w:p>
          <w:p w:rsidR="001D36CF" w:rsidRPr="00573726" w:rsidRDefault="001D36CF" w:rsidP="001D36CF">
            <w:pPr>
              <w:tabs>
                <w:tab w:val="left" w:pos="1134"/>
                <w:tab w:val="left" w:pos="1276"/>
                <w:tab w:val="left" w:pos="1418"/>
              </w:tabs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</w:p>
        </w:tc>
      </w:tr>
      <w:tr w:rsidR="001D36CF" w:rsidRPr="00573726" w:rsidTr="008F71E2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81.5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tabs>
                <w:tab w:val="left" w:pos="1418"/>
              </w:tabs>
              <w:jc w:val="both"/>
            </w:pPr>
            <w:r w:rsidRPr="00273AFD">
              <w:t>vykdyti šviečiamieji projektai ir</w:t>
            </w:r>
            <w:r>
              <w:t xml:space="preserve"> </w:t>
            </w:r>
            <w:r w:rsidRPr="00273AFD">
              <w:t>/</w:t>
            </w:r>
            <w:r>
              <w:t xml:space="preserve"> </w:t>
            </w:r>
            <w:r w:rsidRPr="00273AFD">
              <w:t>arba mokslo populiarinimo veikla;</w:t>
            </w:r>
          </w:p>
          <w:p w:rsidR="001D36CF" w:rsidRPr="00573726" w:rsidRDefault="001D36CF" w:rsidP="001D36CF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</w:p>
        </w:tc>
      </w:tr>
      <w:tr w:rsidR="001D36CF" w:rsidRPr="00573726" w:rsidTr="008F71E2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81.6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tabs>
                <w:tab w:val="left" w:pos="1418"/>
              </w:tabs>
              <w:jc w:val="both"/>
            </w:pPr>
            <w:r w:rsidRPr="003E0E5E">
              <w:t>dalyvauta studijų programų vertinimo, kolegijų vertinimo ir kt. ekspertinėje veikloje;</w:t>
            </w:r>
          </w:p>
          <w:p w:rsidR="001D36CF" w:rsidRPr="00573726" w:rsidRDefault="001D36CF" w:rsidP="001D36CF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</w:p>
        </w:tc>
      </w:tr>
      <w:tr w:rsidR="001D36CF" w:rsidRPr="00573726" w:rsidTr="008F71E2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81.7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tabs>
                <w:tab w:val="left" w:pos="1418"/>
              </w:tabs>
              <w:jc w:val="both"/>
            </w:pPr>
            <w:r w:rsidRPr="003E0E5E">
              <w:t>parengtas modulis viena iš plačiausiai Europos Sąjungoje vartojamų kalbų (anglų, vokiečių, prancūzų) ir</w:t>
            </w:r>
            <w:r>
              <w:t xml:space="preserve"> </w:t>
            </w:r>
            <w:r w:rsidRPr="003E0E5E">
              <w:t>/</w:t>
            </w:r>
            <w:r>
              <w:t xml:space="preserve"> </w:t>
            </w:r>
            <w:r w:rsidRPr="003E0E5E">
              <w:t>arba dirbta su užsienio studentais;</w:t>
            </w:r>
          </w:p>
          <w:p w:rsidR="001D36CF" w:rsidRPr="00573726" w:rsidRDefault="001D36CF" w:rsidP="001D36CF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</w:p>
        </w:tc>
      </w:tr>
      <w:tr w:rsidR="001D36CF" w:rsidRPr="00573726" w:rsidTr="008F71E2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81.8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Default="001D36CF" w:rsidP="001D36CF">
            <w:pPr>
              <w:tabs>
                <w:tab w:val="left" w:pos="1276"/>
                <w:tab w:val="left" w:pos="1418"/>
                <w:tab w:val="left" w:pos="1560"/>
                <w:tab w:val="left" w:pos="1985"/>
              </w:tabs>
              <w:jc w:val="both"/>
            </w:pPr>
            <w:r>
              <w:t xml:space="preserve">tobulintos kompetencijos </w:t>
            </w:r>
            <w:r w:rsidRPr="003E0E5E">
              <w:t>stažuot</w:t>
            </w:r>
            <w:r>
              <w:t>ėse, kursuose, mainų programose;</w:t>
            </w:r>
          </w:p>
          <w:p w:rsidR="001D36CF" w:rsidRPr="003E0E5E" w:rsidRDefault="001D36CF" w:rsidP="001D36CF">
            <w:pPr>
              <w:tabs>
                <w:tab w:val="left" w:pos="1418"/>
              </w:tabs>
              <w:jc w:val="both"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</w:p>
        </w:tc>
      </w:tr>
      <w:tr w:rsidR="001D36CF" w:rsidRPr="00573726" w:rsidTr="008F71E2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  <w:r>
              <w:rPr>
                <w:b/>
              </w:rPr>
              <w:t>81.9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CF" w:rsidRDefault="001D36CF" w:rsidP="001D36CF">
            <w:pPr>
              <w:pStyle w:val="Pagrindinistekstas"/>
              <w:tabs>
                <w:tab w:val="left" w:pos="993"/>
                <w:tab w:val="left" w:pos="1134"/>
              </w:tabs>
              <w:jc w:val="left"/>
              <w:rPr>
                <w:szCs w:val="24"/>
              </w:rPr>
            </w:pPr>
            <w:r w:rsidRPr="00573726">
              <w:rPr>
                <w:szCs w:val="24"/>
              </w:rPr>
              <w:t>kita.</w:t>
            </w:r>
          </w:p>
          <w:p w:rsidR="001D36CF" w:rsidRPr="00573726" w:rsidRDefault="001D36CF" w:rsidP="001D36CF">
            <w:pPr>
              <w:pStyle w:val="Pagrindinistekstas"/>
              <w:tabs>
                <w:tab w:val="left" w:pos="993"/>
                <w:tab w:val="left" w:pos="1134"/>
              </w:tabs>
              <w:jc w:val="left"/>
              <w:rPr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CF" w:rsidRPr="00573726" w:rsidRDefault="001D36CF" w:rsidP="001D36CF">
            <w:pPr>
              <w:rPr>
                <w:b/>
              </w:rPr>
            </w:pPr>
          </w:p>
        </w:tc>
      </w:tr>
    </w:tbl>
    <w:p w:rsidR="003C0AFE" w:rsidRDefault="003C0AFE" w:rsidP="003C0AFE">
      <w:pPr>
        <w:jc w:val="right"/>
      </w:pPr>
    </w:p>
    <w:p w:rsidR="00D16FC9" w:rsidRDefault="00D16FC9" w:rsidP="003C0AFE">
      <w:pPr>
        <w:rPr>
          <w:b/>
        </w:rPr>
      </w:pPr>
    </w:p>
    <w:p w:rsidR="003C0AFE" w:rsidRDefault="003C0AFE" w:rsidP="003C0AFE">
      <w:pPr>
        <w:rPr>
          <w:b/>
        </w:rPr>
      </w:pPr>
      <w:r>
        <w:rPr>
          <w:b/>
        </w:rPr>
        <w:t>Patvirtinu, kad pateikti duomenys yra teisingi.</w:t>
      </w:r>
    </w:p>
    <w:p w:rsidR="003C0AFE" w:rsidRDefault="003C0AFE" w:rsidP="003C0AFE">
      <w:pPr>
        <w:tabs>
          <w:tab w:val="left" w:pos="1785"/>
        </w:tabs>
      </w:pPr>
    </w:p>
    <w:p w:rsidR="003C0AFE" w:rsidRDefault="003C0AFE" w:rsidP="00573726">
      <w:r>
        <w:t>________________________________________________</w:t>
      </w:r>
      <w:r>
        <w:tab/>
        <w:t>_________________</w:t>
      </w:r>
    </w:p>
    <w:p w:rsidR="003C0AFE" w:rsidRDefault="00573726" w:rsidP="00573726">
      <w:pPr>
        <w:tabs>
          <w:tab w:val="left" w:pos="13608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</w:t>
      </w:r>
      <w:r w:rsidR="003C0AFE">
        <w:rPr>
          <w:color w:val="000000"/>
          <w:sz w:val="16"/>
          <w:szCs w:val="16"/>
        </w:rPr>
        <w:t>(Pretendento parašas)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</w:t>
      </w:r>
      <w:r w:rsidR="003C0AFE">
        <w:rPr>
          <w:color w:val="000000"/>
          <w:sz w:val="16"/>
          <w:szCs w:val="16"/>
        </w:rPr>
        <w:t>(Data)</w:t>
      </w:r>
    </w:p>
    <w:p w:rsidR="003C0AFE" w:rsidRDefault="003C0AFE" w:rsidP="003C0AFE">
      <w:pPr>
        <w:rPr>
          <w:b/>
          <w:sz w:val="22"/>
          <w:szCs w:val="22"/>
        </w:rPr>
      </w:pPr>
    </w:p>
    <w:p w:rsidR="003C0AFE" w:rsidRDefault="003C0AFE" w:rsidP="003C0AFE"/>
    <w:p w:rsidR="00EA1C6D" w:rsidRPr="003E0E5E" w:rsidRDefault="00EA1C6D" w:rsidP="00864802">
      <w:pPr>
        <w:tabs>
          <w:tab w:val="left" w:pos="1276"/>
          <w:tab w:val="left" w:pos="1418"/>
          <w:tab w:val="left" w:pos="1560"/>
          <w:tab w:val="left" w:pos="1985"/>
        </w:tabs>
        <w:jc w:val="both"/>
      </w:pPr>
    </w:p>
    <w:p w:rsidR="003C0AFE" w:rsidRDefault="003C0AFE" w:rsidP="000556C3">
      <w:pPr>
        <w:jc w:val="center"/>
        <w:rPr>
          <w:b/>
          <w:sz w:val="22"/>
          <w:szCs w:val="22"/>
        </w:rPr>
      </w:pPr>
      <w:r>
        <w:br w:type="page"/>
      </w:r>
      <w:r w:rsidR="000556C3">
        <w:rPr>
          <w:b/>
          <w:sz w:val="22"/>
          <w:szCs w:val="22"/>
        </w:rPr>
        <w:lastRenderedPageBreak/>
        <w:t xml:space="preserve"> </w:t>
      </w:r>
    </w:p>
    <w:p w:rsidR="00853FBA" w:rsidRDefault="00853FBA"/>
    <w:sectPr w:rsidR="00853FBA" w:rsidSect="00C1167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D49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0B1622"/>
    <w:multiLevelType w:val="multilevel"/>
    <w:tmpl w:val="94D2D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04A00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534362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902BE8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3B0665"/>
    <w:multiLevelType w:val="multilevel"/>
    <w:tmpl w:val="0427001F"/>
    <w:styleLink w:val="Style2"/>
    <w:lvl w:ilvl="0">
      <w:start w:val="3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F61861"/>
    <w:multiLevelType w:val="hybridMultilevel"/>
    <w:tmpl w:val="296A174E"/>
    <w:lvl w:ilvl="0" w:tplc="94947BE2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42DB1"/>
    <w:multiLevelType w:val="hybridMultilevel"/>
    <w:tmpl w:val="2870D3E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7B0645"/>
    <w:multiLevelType w:val="multilevel"/>
    <w:tmpl w:val="7BB8B12E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3C5DE3"/>
    <w:multiLevelType w:val="hybridMultilevel"/>
    <w:tmpl w:val="F902619A"/>
    <w:lvl w:ilvl="0" w:tplc="B02618D8">
      <w:start w:val="25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208AB"/>
    <w:multiLevelType w:val="hybridMultilevel"/>
    <w:tmpl w:val="86C22B2A"/>
    <w:lvl w:ilvl="0" w:tplc="B02618D8">
      <w:start w:val="25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316757"/>
    <w:multiLevelType w:val="hybridMultilevel"/>
    <w:tmpl w:val="F3966D6A"/>
    <w:lvl w:ilvl="0" w:tplc="E7CC33BE">
      <w:start w:val="25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6D75"/>
    <w:multiLevelType w:val="multilevel"/>
    <w:tmpl w:val="7B2A57DA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5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A43976"/>
    <w:multiLevelType w:val="multilevel"/>
    <w:tmpl w:val="F97C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2F6D26"/>
    <w:multiLevelType w:val="multilevel"/>
    <w:tmpl w:val="490CC914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8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08333D1"/>
    <w:multiLevelType w:val="multilevel"/>
    <w:tmpl w:val="B2F4B05E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41D484B"/>
    <w:multiLevelType w:val="hybridMultilevel"/>
    <w:tmpl w:val="76BC684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9A4895"/>
    <w:multiLevelType w:val="hybridMultilevel"/>
    <w:tmpl w:val="5CB2A39A"/>
    <w:lvl w:ilvl="0" w:tplc="3D20515E">
      <w:start w:val="2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32BA3"/>
    <w:multiLevelType w:val="hybridMultilevel"/>
    <w:tmpl w:val="6D6C4BC8"/>
    <w:lvl w:ilvl="0" w:tplc="7D08F9AC">
      <w:start w:val="1"/>
      <w:numFmt w:val="decimal"/>
      <w:lvlText w:val="%1.2.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E6825"/>
    <w:multiLevelType w:val="multilevel"/>
    <w:tmpl w:val="0427001F"/>
    <w:numStyleLink w:val="Style2"/>
  </w:abstractNum>
  <w:num w:numId="1">
    <w:abstractNumId w:val="19"/>
    <w:lvlOverride w:ilvl="0">
      <w:startOverride w:val="34"/>
      <w:lvl w:ilvl="0">
        <w:start w:val="34"/>
        <w:numFmt w:val="decimal"/>
        <w:lvlText w:val="%1."/>
        <w:lvlJc w:val="left"/>
        <w:pPr>
          <w:ind w:left="360" w:hanging="360"/>
        </w:pPr>
        <w:rPr>
          <w:b/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9"/>
  </w:num>
  <w:num w:numId="10">
    <w:abstractNumId w:val="10"/>
  </w:num>
  <w:num w:numId="11">
    <w:abstractNumId w:val="17"/>
  </w:num>
  <w:num w:numId="12">
    <w:abstractNumId w:val="18"/>
  </w:num>
  <w:num w:numId="13">
    <w:abstractNumId w:val="11"/>
  </w:num>
  <w:num w:numId="14">
    <w:abstractNumId w:val="14"/>
  </w:num>
  <w:num w:numId="15">
    <w:abstractNumId w:val="6"/>
  </w:num>
  <w:num w:numId="16">
    <w:abstractNumId w:val="2"/>
  </w:num>
  <w:num w:numId="17">
    <w:abstractNumId w:val="13"/>
  </w:num>
  <w:num w:numId="18">
    <w:abstractNumId w:val="4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A5"/>
    <w:rsid w:val="000239F8"/>
    <w:rsid w:val="000555F3"/>
    <w:rsid w:val="000556C3"/>
    <w:rsid w:val="000A6ABD"/>
    <w:rsid w:val="000B2DF7"/>
    <w:rsid w:val="000F4C7B"/>
    <w:rsid w:val="001628E2"/>
    <w:rsid w:val="001675CC"/>
    <w:rsid w:val="001A5D55"/>
    <w:rsid w:val="001B2578"/>
    <w:rsid w:val="001D36CF"/>
    <w:rsid w:val="00200FDE"/>
    <w:rsid w:val="002142C0"/>
    <w:rsid w:val="00264D9A"/>
    <w:rsid w:val="0028756E"/>
    <w:rsid w:val="002C338A"/>
    <w:rsid w:val="002C6BB1"/>
    <w:rsid w:val="0030442F"/>
    <w:rsid w:val="00362E58"/>
    <w:rsid w:val="003767EE"/>
    <w:rsid w:val="00392508"/>
    <w:rsid w:val="0039320F"/>
    <w:rsid w:val="003C0AFE"/>
    <w:rsid w:val="004C0114"/>
    <w:rsid w:val="004C72AD"/>
    <w:rsid w:val="00504365"/>
    <w:rsid w:val="00546577"/>
    <w:rsid w:val="00573726"/>
    <w:rsid w:val="005A1D54"/>
    <w:rsid w:val="005C3EF1"/>
    <w:rsid w:val="005F2EEB"/>
    <w:rsid w:val="00613D3F"/>
    <w:rsid w:val="0063456B"/>
    <w:rsid w:val="006938C9"/>
    <w:rsid w:val="006B0B1C"/>
    <w:rsid w:val="006B2A44"/>
    <w:rsid w:val="006B3ADA"/>
    <w:rsid w:val="006C3BB7"/>
    <w:rsid w:val="00701174"/>
    <w:rsid w:val="00711C47"/>
    <w:rsid w:val="007129B8"/>
    <w:rsid w:val="00731CF5"/>
    <w:rsid w:val="007425A1"/>
    <w:rsid w:val="007D1654"/>
    <w:rsid w:val="00800056"/>
    <w:rsid w:val="00842387"/>
    <w:rsid w:val="00853FBA"/>
    <w:rsid w:val="00864802"/>
    <w:rsid w:val="008813B0"/>
    <w:rsid w:val="008B4E6D"/>
    <w:rsid w:val="008E6F50"/>
    <w:rsid w:val="008F60A5"/>
    <w:rsid w:val="008F71E2"/>
    <w:rsid w:val="00935CCD"/>
    <w:rsid w:val="009907F3"/>
    <w:rsid w:val="00992ACF"/>
    <w:rsid w:val="009A11DF"/>
    <w:rsid w:val="009A2B4C"/>
    <w:rsid w:val="009A607B"/>
    <w:rsid w:val="009D11DD"/>
    <w:rsid w:val="009F53CA"/>
    <w:rsid w:val="00A32AF7"/>
    <w:rsid w:val="00AD23B2"/>
    <w:rsid w:val="00BF02A9"/>
    <w:rsid w:val="00C11675"/>
    <w:rsid w:val="00C450CD"/>
    <w:rsid w:val="00C4764C"/>
    <w:rsid w:val="00C50179"/>
    <w:rsid w:val="00C56BE5"/>
    <w:rsid w:val="00C6550D"/>
    <w:rsid w:val="00C75C68"/>
    <w:rsid w:val="00C82A5E"/>
    <w:rsid w:val="00CA0B60"/>
    <w:rsid w:val="00CC763E"/>
    <w:rsid w:val="00CD7326"/>
    <w:rsid w:val="00CE4BC4"/>
    <w:rsid w:val="00D16FC9"/>
    <w:rsid w:val="00D405D7"/>
    <w:rsid w:val="00D673A0"/>
    <w:rsid w:val="00DB6FF7"/>
    <w:rsid w:val="00DF1CFC"/>
    <w:rsid w:val="00DF2D0E"/>
    <w:rsid w:val="00E06B49"/>
    <w:rsid w:val="00E4487C"/>
    <w:rsid w:val="00E6544A"/>
    <w:rsid w:val="00E67459"/>
    <w:rsid w:val="00E81BD1"/>
    <w:rsid w:val="00EA1C6D"/>
    <w:rsid w:val="00EB485F"/>
    <w:rsid w:val="00EC7961"/>
    <w:rsid w:val="00ED5430"/>
    <w:rsid w:val="00F405D2"/>
    <w:rsid w:val="00FC2C29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6952"/>
  <w15:docId w15:val="{1BB65657-B708-42F8-B7C5-4A9C24A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3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3C0AFE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C0AFE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2">
    <w:name w:val="Body Text Indent 2"/>
    <w:basedOn w:val="prastasis"/>
    <w:link w:val="Pagrindiniotekstotrauka2Diagrama"/>
    <w:unhideWhenUsed/>
    <w:rsid w:val="003C0AFE"/>
    <w:pPr>
      <w:spacing w:after="120" w:line="480" w:lineRule="auto"/>
      <w:ind w:left="360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C0AFE"/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tyle2">
    <w:name w:val="Style2"/>
    <w:rsid w:val="003C0AFE"/>
    <w:pPr>
      <w:numPr>
        <w:numId w:val="5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72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72AD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D6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31832-DA1D-4E6B-B678-F878EFAC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2143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Personalas</cp:lastModifiedBy>
  <cp:revision>6</cp:revision>
  <cp:lastPrinted>2021-04-26T10:41:00Z</cp:lastPrinted>
  <dcterms:created xsi:type="dcterms:W3CDTF">2020-05-14T05:36:00Z</dcterms:created>
  <dcterms:modified xsi:type="dcterms:W3CDTF">2021-04-26T10:42:00Z</dcterms:modified>
</cp:coreProperties>
</file>