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1C" w:rsidRDefault="0025441C" w:rsidP="0025441C">
      <w:pPr>
        <w:spacing w:line="360" w:lineRule="auto"/>
        <w:ind w:firstLine="480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i/>
        </w:rPr>
        <w:t xml:space="preserve">                                        7 priedas</w:t>
      </w:r>
      <w:r>
        <w:rPr>
          <w:b/>
          <w:i/>
          <w:color w:val="FF0000"/>
        </w:rPr>
        <w:t xml:space="preserve">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</w:p>
    <w:p w:rsidR="0025441C" w:rsidRDefault="0025441C" w:rsidP="0025441C">
      <w:pPr>
        <w:spacing w:line="360" w:lineRule="auto"/>
        <w:ind w:firstLine="480"/>
        <w:jc w:val="both"/>
      </w:pPr>
      <w:r>
        <w:rPr>
          <w:noProof/>
        </w:rPr>
        <w:drawing>
          <wp:inline distT="0" distB="0" distL="0" distR="0" wp14:anchorId="71BC9F05" wp14:editId="6C2D7C0C">
            <wp:extent cx="5280025" cy="2753995"/>
            <wp:effectExtent l="0" t="0" r="0" b="8255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275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</w:t>
      </w:r>
    </w:p>
    <w:p w:rsidR="0025441C" w:rsidRDefault="0025441C" w:rsidP="0025441C">
      <w:pPr>
        <w:spacing w:line="360" w:lineRule="auto"/>
        <w:ind w:firstLine="480"/>
        <w:jc w:val="center"/>
        <w:rPr>
          <w:sz w:val="20"/>
          <w:szCs w:val="20"/>
        </w:rPr>
      </w:pPr>
      <w:r>
        <w:rPr>
          <w:sz w:val="20"/>
          <w:szCs w:val="20"/>
        </w:rPr>
        <w:t>3.12 pav.</w:t>
      </w:r>
      <w:r>
        <w:rPr>
          <w:b/>
          <w:sz w:val="20"/>
          <w:szCs w:val="20"/>
        </w:rPr>
        <w:t xml:space="preserve"> Topografinio plano skaitmeninis 3D modelis </w:t>
      </w:r>
    </w:p>
    <w:p w:rsidR="0025441C" w:rsidRDefault="0025441C" w:rsidP="0025441C">
      <w:pPr>
        <w:spacing w:before="100" w:after="100"/>
        <w:ind w:firstLine="480"/>
        <w:jc w:val="center"/>
        <w:rPr>
          <w:rFonts w:ascii="Arimo" w:eastAsia="Arimo" w:hAnsi="Arimo" w:cs="Arimo"/>
        </w:rPr>
      </w:pPr>
      <w:r>
        <w:rPr>
          <w:noProof/>
        </w:rPr>
        <w:drawing>
          <wp:inline distT="0" distB="0" distL="114300" distR="114300" wp14:anchorId="27FCD4AB" wp14:editId="297764C9">
            <wp:extent cx="5105400" cy="2771775"/>
            <wp:effectExtent l="0" t="0" r="0" b="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41C" w:rsidRDefault="0025441C" w:rsidP="0025441C">
      <w:pPr>
        <w:tabs>
          <w:tab w:val="left" w:pos="2070"/>
        </w:tabs>
        <w:jc w:val="center"/>
      </w:pPr>
      <w:r>
        <w:rPr>
          <w:sz w:val="20"/>
          <w:szCs w:val="20"/>
        </w:rPr>
        <w:t>1.4 pav.</w:t>
      </w:r>
      <w:r>
        <w:rPr>
          <w:b/>
          <w:sz w:val="20"/>
          <w:szCs w:val="20"/>
        </w:rPr>
        <w:t xml:space="preserve">  Duomenys apie žemės naudmenų plotus </w:t>
      </w:r>
      <w:r>
        <w:rPr>
          <w:sz w:val="20"/>
          <w:szCs w:val="20"/>
        </w:rPr>
        <w:t>(Šaltinis:</w:t>
      </w:r>
      <w:r>
        <w:t xml:space="preserve"> </w:t>
      </w:r>
      <w:r>
        <w:rPr>
          <w:sz w:val="20"/>
          <w:szCs w:val="20"/>
        </w:rPr>
        <w:t>Lietuvos Respublikos žemės fondas, 2014</w:t>
      </w:r>
      <w:r w:rsidRPr="001113F1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:rsidR="0025441C" w:rsidRDefault="0025441C" w:rsidP="0025441C">
      <w:pPr>
        <w:pStyle w:val="Heading2"/>
        <w:jc w:val="left"/>
      </w:pPr>
    </w:p>
    <w:p w:rsidR="0025441C" w:rsidRDefault="0025441C" w:rsidP="0025441C">
      <w:pPr>
        <w:spacing w:line="360" w:lineRule="auto"/>
        <w:ind w:firstLine="720"/>
        <w:jc w:val="center"/>
        <w:rPr>
          <w:sz w:val="20"/>
          <w:szCs w:val="20"/>
        </w:rPr>
      </w:pPr>
      <w:r w:rsidRPr="00240148">
        <w:rPr>
          <w:i/>
          <w:color w:val="auto"/>
          <w:sz w:val="20"/>
          <w:szCs w:val="20"/>
        </w:rPr>
        <w:t>3.5 lentelė.</w:t>
      </w:r>
      <w:r w:rsidRPr="00240148">
        <w:rPr>
          <w:b/>
          <w:color w:val="auto"/>
          <w:sz w:val="20"/>
          <w:szCs w:val="20"/>
        </w:rPr>
        <w:t xml:space="preserve"> Reljefo </w:t>
      </w:r>
      <w:r>
        <w:rPr>
          <w:b/>
          <w:sz w:val="20"/>
          <w:szCs w:val="20"/>
        </w:rPr>
        <w:t>apsaugojimo kriterijai</w:t>
      </w:r>
    </w:p>
    <w:tbl>
      <w:tblPr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5493"/>
      </w:tblGrid>
      <w:tr w:rsidR="0025441C" w:rsidTr="000D7704">
        <w:tc>
          <w:tcPr>
            <w:tcW w:w="1101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60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Reljefo apsaugojimo laipsnis</w:t>
            </w:r>
          </w:p>
        </w:tc>
        <w:tc>
          <w:tcPr>
            <w:tcW w:w="5493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Apibūdinimas</w:t>
            </w:r>
          </w:p>
        </w:tc>
      </w:tr>
      <w:tr w:rsidR="0025441C" w:rsidTr="000D7704">
        <w:tc>
          <w:tcPr>
            <w:tcW w:w="1101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25441C" w:rsidRDefault="0025441C" w:rsidP="000D770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Gerai apsaugotos teritorijos</w:t>
            </w:r>
          </w:p>
        </w:tc>
        <w:tc>
          <w:tcPr>
            <w:tcW w:w="5493" w:type="dxa"/>
          </w:tcPr>
          <w:p w:rsidR="0025441C" w:rsidRDefault="0025441C" w:rsidP="000D7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Miškai ir parkai, paviršiaus antropogenizacijos laipsnis ne daugiau kaip 10 proc. </w:t>
            </w:r>
          </w:p>
        </w:tc>
      </w:tr>
      <w:tr w:rsidR="0025441C" w:rsidTr="000D7704">
        <w:tc>
          <w:tcPr>
            <w:tcW w:w="1101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25441C" w:rsidRDefault="0025441C" w:rsidP="000D770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Apsaugotos teritorijos</w:t>
            </w:r>
          </w:p>
        </w:tc>
        <w:tc>
          <w:tcPr>
            <w:tcW w:w="5493" w:type="dxa"/>
          </w:tcPr>
          <w:p w:rsidR="0025441C" w:rsidRDefault="0025441C" w:rsidP="000D7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Pievos, žaliosios vejos, paviršiaus antropogenizacijos laipsnis siekia 20 proc. </w:t>
            </w:r>
          </w:p>
        </w:tc>
      </w:tr>
      <w:tr w:rsidR="0025441C" w:rsidTr="000D7704">
        <w:tc>
          <w:tcPr>
            <w:tcW w:w="1101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25441C" w:rsidRDefault="0025441C" w:rsidP="000D770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Mažai apsaugotos teritorijos</w:t>
            </w:r>
          </w:p>
        </w:tc>
        <w:tc>
          <w:tcPr>
            <w:tcW w:w="5493" w:type="dxa"/>
          </w:tcPr>
          <w:p w:rsidR="0025441C" w:rsidRDefault="0025441C" w:rsidP="000D770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Paviršiaus antropogenizacijos laipsnis siekia 40 proc. </w:t>
            </w:r>
          </w:p>
        </w:tc>
      </w:tr>
      <w:tr w:rsidR="0025441C" w:rsidTr="000D7704">
        <w:trPr>
          <w:trHeight w:val="60"/>
        </w:trPr>
        <w:tc>
          <w:tcPr>
            <w:tcW w:w="1101" w:type="dxa"/>
          </w:tcPr>
          <w:p w:rsidR="0025441C" w:rsidRDefault="0025441C" w:rsidP="000D77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25441C" w:rsidRDefault="0025441C" w:rsidP="000D770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Neapsaugotos teritorijos </w:t>
            </w:r>
          </w:p>
        </w:tc>
        <w:tc>
          <w:tcPr>
            <w:tcW w:w="5493" w:type="dxa"/>
          </w:tcPr>
          <w:p w:rsidR="0025441C" w:rsidRDefault="0025441C" w:rsidP="000D7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Paviršiaus antropogenizacijos laipsnis siekia net 90 proc.</w:t>
            </w:r>
          </w:p>
        </w:tc>
      </w:tr>
    </w:tbl>
    <w:p w:rsidR="000A3DCE" w:rsidRPr="0025441C" w:rsidRDefault="0025441C" w:rsidP="0025441C"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sectPr w:rsidR="000A3DCE" w:rsidRPr="002544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41FF3"/>
    <w:multiLevelType w:val="multilevel"/>
    <w:tmpl w:val="D4020478"/>
    <w:lvl w:ilvl="0">
      <w:start w:val="5"/>
      <w:numFmt w:val="bullet"/>
      <w:lvlText w:val="−"/>
      <w:lvlJc w:val="left"/>
      <w:pPr>
        <w:ind w:left="-207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−.%2."/>
      <w:lvlJc w:val="left"/>
      <w:pPr>
        <w:ind w:left="780" w:firstLine="360"/>
      </w:pPr>
      <w:rPr>
        <w:vertAlign w:val="baseline"/>
      </w:rPr>
    </w:lvl>
    <w:lvl w:ilvl="2">
      <w:start w:val="1"/>
      <w:numFmt w:val="decimal"/>
      <w:lvlText w:val="−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−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−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−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−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−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−.%2.%3.%4.%5.%6.%7.%8.%9."/>
      <w:lvlJc w:val="left"/>
      <w:pPr>
        <w:ind w:left="2160" w:firstLine="360"/>
      </w:pPr>
      <w:rPr>
        <w:vertAlign w:val="baseline"/>
      </w:rPr>
    </w:lvl>
  </w:abstractNum>
  <w:abstractNum w:abstractNumId="1">
    <w:nsid w:val="395942E6"/>
    <w:multiLevelType w:val="hybridMultilevel"/>
    <w:tmpl w:val="8B164DD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4F88"/>
    <w:multiLevelType w:val="multilevel"/>
    <w:tmpl w:val="A2D68E94"/>
    <w:lvl w:ilvl="0">
      <w:start w:val="1"/>
      <w:numFmt w:val="bullet"/>
      <w:lvlText w:val="−"/>
      <w:lvlJc w:val="left"/>
      <w:pPr>
        <w:ind w:left="1571" w:firstLine="1211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  <w:vertAlign w:val="baseline"/>
      </w:rPr>
    </w:lvl>
  </w:abstractNum>
  <w:abstractNum w:abstractNumId="3">
    <w:nsid w:val="706D61B9"/>
    <w:multiLevelType w:val="hybridMultilevel"/>
    <w:tmpl w:val="797E45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07A0A"/>
    <w:multiLevelType w:val="multilevel"/>
    <w:tmpl w:val="3816F2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9"/>
    <w:rsid w:val="000A3DCE"/>
    <w:rsid w:val="001175BF"/>
    <w:rsid w:val="0025441C"/>
    <w:rsid w:val="00622F48"/>
    <w:rsid w:val="008709E9"/>
    <w:rsid w:val="009A272E"/>
    <w:rsid w:val="00D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8451-3D6F-4803-8A42-9926049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09E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rsid w:val="001175BF"/>
    <w:pPr>
      <w:keepNext/>
      <w:spacing w:line="360" w:lineRule="auto"/>
      <w:ind w:firstLine="5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1175BF"/>
    <w:pPr>
      <w:keepNext/>
      <w:spacing w:line="360" w:lineRule="auto"/>
      <w:ind w:firstLine="540"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5BF"/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rsid w:val="001175BF"/>
    <w:rPr>
      <w:rFonts w:ascii="Times New Roman" w:eastAsia="Times New Roman" w:hAnsi="Times New Roman" w:cs="Times New Roman"/>
      <w:b/>
      <w:color w:val="000000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2E"/>
    <w:rPr>
      <w:rFonts w:ascii="Segoe UI" w:eastAsia="Times New Roman" w:hAnsi="Segoe UI" w:cs="Segoe UI"/>
      <w:color w:val="000000"/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5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D82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vedeja</cp:lastModifiedBy>
  <cp:revision>2</cp:revision>
  <dcterms:created xsi:type="dcterms:W3CDTF">2018-01-04T11:37:00Z</dcterms:created>
  <dcterms:modified xsi:type="dcterms:W3CDTF">2018-01-04T11:37:00Z</dcterms:modified>
</cp:coreProperties>
</file>